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 Book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1</w:t>
      </w:r>
      <w:r w:rsidR="005F697D" w:rsidRPr="005F697D">
        <w:rPr>
          <w:sz w:val="20"/>
          <w:szCs w:val="20"/>
          <w:vertAlign w:val="superscript"/>
        </w:rPr>
        <w:t>st</w:t>
      </w:r>
      <w:r w:rsidR="005F697D">
        <w:rPr>
          <w:sz w:val="20"/>
          <w:szCs w:val="20"/>
        </w:rPr>
        <w:t xml:space="preserve">  Sunday</w:t>
      </w:r>
    </w:p>
    <w:p w:rsidR="005F697D" w:rsidRDefault="005F697D" w:rsidP="005F697D">
      <w:pPr>
        <w:ind w:left="1440" w:hanging="1440"/>
        <w:rPr>
          <w:sz w:val="20"/>
          <w:szCs w:val="20"/>
        </w:rPr>
      </w:pPr>
      <w:r>
        <w:rPr>
          <w:sz w:val="20"/>
          <w:szCs w:val="20"/>
        </w:rPr>
        <w:t xml:space="preserve">                 Sung Eucharist ( Common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r w:rsidRPr="00DA25BB">
        <w:rPr>
          <w:sz w:val="20"/>
          <w:szCs w:val="20"/>
        </w:rPr>
        <w:t>with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4</w:t>
      </w:r>
      <w:r w:rsidR="005F697D" w:rsidRPr="005F697D">
        <w:rPr>
          <w:sz w:val="20"/>
          <w:szCs w:val="20"/>
          <w:vertAlign w:val="superscript"/>
        </w:rPr>
        <w:t>th</w:t>
      </w:r>
      <w:r w:rsidR="005F697D">
        <w:rPr>
          <w:sz w:val="20"/>
          <w:szCs w:val="20"/>
        </w:rPr>
        <w:t xml:space="preserve"> </w:t>
      </w:r>
      <w:r w:rsidRPr="00DA25BB">
        <w:rPr>
          <w:sz w:val="20"/>
          <w:szCs w:val="20"/>
        </w:rPr>
        <w:t xml:space="preserve"> Sunday</w:t>
      </w:r>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only </w:t>
      </w:r>
      <w:r>
        <w:rPr>
          <w:sz w:val="20"/>
          <w:szCs w:val="20"/>
        </w:rPr>
        <w:t xml:space="preserve"> To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(approx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 xml:space="preserve">lease telephone and make an appointment in advance (01942 883313) </w:t>
      </w:r>
      <w:r>
        <w:rPr>
          <w:sz w:val="20"/>
          <w:szCs w:val="20"/>
        </w:rPr>
        <w:t>.</w:t>
      </w:r>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5B5623" w:rsidP="007647F9">
      <w:pPr>
        <w:jc w:val="center"/>
        <w:rPr>
          <w:rFonts w:ascii="Rockwell" w:hAnsi="Rockwell"/>
          <w:b/>
          <w:sz w:val="32"/>
          <w:szCs w:val="32"/>
        </w:rPr>
      </w:pPr>
      <w:r>
        <w:rPr>
          <w:rFonts w:ascii="Rockwell" w:hAnsi="Rockwell"/>
          <w:b/>
          <w:sz w:val="32"/>
          <w:szCs w:val="32"/>
        </w:rPr>
        <w:t>May</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0037143B">
        <w:rPr>
          <w:b/>
          <w:sz w:val="18"/>
          <w:szCs w:val="18"/>
        </w:rPr>
        <w:t>s</w:t>
      </w:r>
      <w:r w:rsidRPr="000063F9">
        <w:rPr>
          <w:b/>
          <w:sz w:val="18"/>
          <w:szCs w:val="18"/>
        </w:rPr>
        <w:t>:</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1803E3" w:rsidRDefault="001803E3" w:rsidP="001803E3">
      <w:pPr>
        <w:rPr>
          <w:b/>
          <w:sz w:val="18"/>
          <w:szCs w:val="18"/>
        </w:rPr>
      </w:pPr>
      <w:r>
        <w:rPr>
          <w:b/>
          <w:sz w:val="18"/>
          <w:szCs w:val="18"/>
        </w:rPr>
        <w:t xml:space="preserve">                                                </w:t>
      </w:r>
    </w:p>
    <w:p w:rsidR="001803E3" w:rsidRPr="001803E3" w:rsidRDefault="001803E3" w:rsidP="001803E3">
      <w:pPr>
        <w:rPr>
          <w:b/>
          <w:sz w:val="18"/>
          <w:szCs w:val="18"/>
        </w:rPr>
      </w:pPr>
      <w:r>
        <w:rPr>
          <w:b/>
          <w:sz w:val="18"/>
          <w:szCs w:val="18"/>
        </w:rPr>
        <w:t xml:space="preserve">                                                </w:t>
      </w:r>
      <w:r w:rsidRPr="001803E3">
        <w:rPr>
          <w:b/>
          <w:sz w:val="18"/>
          <w:szCs w:val="18"/>
        </w:rPr>
        <w:t xml:space="preserve">Mr. Iain Hodcroft </w:t>
      </w:r>
    </w:p>
    <w:p w:rsidR="00C34D2E" w:rsidRDefault="001803E3" w:rsidP="007647F9">
      <w:pPr>
        <w:rPr>
          <w:b/>
          <w:sz w:val="18"/>
          <w:szCs w:val="18"/>
        </w:rPr>
      </w:pPr>
      <w:r>
        <w:rPr>
          <w:b/>
          <w:sz w:val="18"/>
          <w:szCs w:val="18"/>
        </w:rPr>
        <w:t xml:space="preserve">                                                07976 314012</w:t>
      </w: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4E5890" w:rsidRDefault="004E5890" w:rsidP="00A53EEC">
      <w:pPr>
        <w:rPr>
          <w:b/>
          <w:sz w:val="18"/>
          <w:szCs w:val="18"/>
        </w:rPr>
      </w:pPr>
    </w:p>
    <w:p w:rsidR="004E5890" w:rsidRDefault="004E5890" w:rsidP="00A53EEC">
      <w:pPr>
        <w:rPr>
          <w:b/>
          <w:sz w:val="18"/>
          <w:szCs w:val="18"/>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DF1B2E" w:rsidRDefault="00DF1B2E" w:rsidP="00005341">
      <w:pPr>
        <w:rPr>
          <w:b/>
          <w:sz w:val="18"/>
          <w:szCs w:val="18"/>
        </w:rPr>
      </w:pPr>
    </w:p>
    <w:p w:rsidR="004E5890" w:rsidRDefault="004E5890" w:rsidP="00DF1B2E">
      <w:pPr>
        <w:jc w:val="center"/>
        <w:rPr>
          <w:b/>
          <w:sz w:val="28"/>
          <w:szCs w:val="2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5B5623" w:rsidP="00E84570">
      <w:pPr>
        <w:jc w:val="center"/>
        <w:rPr>
          <w:b/>
          <w:sz w:val="28"/>
          <w:szCs w:val="28"/>
          <w:u w:val="single"/>
        </w:rPr>
      </w:pPr>
      <w:r>
        <w:rPr>
          <w:b/>
          <w:sz w:val="28"/>
          <w:szCs w:val="28"/>
          <w:u w:val="single"/>
        </w:rPr>
        <w:t>May</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0358F" w:rsidRDefault="00F0358F" w:rsidP="00F0358F">
      <w:pPr>
        <w:rPr>
          <w:sz w:val="22"/>
          <w:szCs w:val="22"/>
        </w:rPr>
      </w:pPr>
    </w:p>
    <w:p w:rsidR="00C358F9" w:rsidRPr="00C358F9" w:rsidRDefault="00C358F9" w:rsidP="00C358F9">
      <w:pPr>
        <w:jc w:val="both"/>
        <w:rPr>
          <w:sz w:val="22"/>
          <w:szCs w:val="22"/>
        </w:rPr>
      </w:pPr>
      <w:r w:rsidRPr="00C358F9">
        <w:rPr>
          <w:sz w:val="22"/>
          <w:szCs w:val="22"/>
        </w:rPr>
        <w:t>At last, spring is here and we have the promise of long summer days ahead.</w:t>
      </w:r>
    </w:p>
    <w:p w:rsidR="00C358F9" w:rsidRPr="00C358F9" w:rsidRDefault="00C358F9" w:rsidP="00C358F9">
      <w:pPr>
        <w:jc w:val="both"/>
        <w:rPr>
          <w:sz w:val="22"/>
          <w:szCs w:val="22"/>
        </w:rPr>
      </w:pPr>
      <w:r w:rsidRPr="00C358F9">
        <w:rPr>
          <w:sz w:val="22"/>
          <w:szCs w:val="22"/>
        </w:rPr>
        <w:t>This month we celebrate Pentecost, which coincides with Shavuot (Jewish festival of Weeks).   Pentecost is celebrated fifty days from Easter Day, Shavuot is celebrated fifty days from Passover. Shavuot became the festival to commemorate the date Moses received the Torah on Mount Sinai, when God made a covenant with the people of Israel.</w:t>
      </w:r>
    </w:p>
    <w:p w:rsidR="00C358F9" w:rsidRPr="00C358F9" w:rsidRDefault="00C358F9" w:rsidP="00C358F9">
      <w:pPr>
        <w:jc w:val="both"/>
        <w:rPr>
          <w:sz w:val="22"/>
          <w:szCs w:val="22"/>
        </w:rPr>
      </w:pPr>
      <w:r w:rsidRPr="00C358F9">
        <w:rPr>
          <w:sz w:val="22"/>
          <w:szCs w:val="22"/>
        </w:rPr>
        <w:t>Is it coincidence that God chose this time to fill Jesus’s disciples with the Holy Spirit, empowering them to spread the news of the new covenant to all people? The disciples would have been celebrating Shavuot and Jerusalem would have been busy and very crowded.</w:t>
      </w:r>
    </w:p>
    <w:p w:rsidR="00C358F9" w:rsidRPr="00C358F9" w:rsidRDefault="00C358F9" w:rsidP="00C358F9">
      <w:pPr>
        <w:jc w:val="both"/>
        <w:rPr>
          <w:sz w:val="22"/>
          <w:szCs w:val="22"/>
        </w:rPr>
      </w:pPr>
      <w:r w:rsidRPr="00C358F9">
        <w:rPr>
          <w:sz w:val="22"/>
          <w:szCs w:val="22"/>
        </w:rPr>
        <w:t>A sound like a rushing wind filled the house where the disciples were sitting. Divided tongues, as of fire, appeared, and a tongue rested on each of them. All were filled with the Holy Spirit, and began to speak in other languages.  The disciples rushed out into the streets, speaking to the crowds in their own languages. Peter preached and three thousand were baptised and converted that day. The Christian church was born.</w:t>
      </w:r>
    </w:p>
    <w:p w:rsidR="00C358F9" w:rsidRPr="00C358F9" w:rsidRDefault="00C358F9" w:rsidP="00C358F9">
      <w:pPr>
        <w:jc w:val="both"/>
        <w:rPr>
          <w:sz w:val="22"/>
          <w:szCs w:val="22"/>
        </w:rPr>
      </w:pPr>
      <w:r w:rsidRPr="00C358F9">
        <w:rPr>
          <w:sz w:val="22"/>
          <w:szCs w:val="22"/>
        </w:rPr>
        <w:t>Recently, a group of us listened to Hae Woo’s story of being a Christian in North Korea. Christianity is illegal and thousands of Christians are detained under harsh conditions in prison camps. Hae Woo’s husband died in one, she was brought back from China to another. Despite the risk of execution, she set up a secret church, holding whispered services in the toilets, the place the guards were least likely to search. Since leaving prison, Hae Woo has escaped from North Korea.</w:t>
      </w:r>
    </w:p>
    <w:p w:rsidR="00C358F9" w:rsidRPr="00C358F9" w:rsidRDefault="00C358F9" w:rsidP="00C358F9">
      <w:pPr>
        <w:jc w:val="both"/>
        <w:rPr>
          <w:sz w:val="22"/>
          <w:szCs w:val="22"/>
        </w:rPr>
      </w:pPr>
      <w:r w:rsidRPr="00C358F9">
        <w:rPr>
          <w:sz w:val="22"/>
          <w:szCs w:val="22"/>
        </w:rPr>
        <w:t xml:space="preserve"> When that tiny woman in traditional dress stood up in front of her huge audience at Spring Harvest and sang her favourite hymn, Amazing Grace, unaccompanied, in her native language, the atmosphere was electric. Her faith is radiant.</w:t>
      </w:r>
    </w:p>
    <w:p w:rsidR="00C358F9" w:rsidRPr="00C358F9" w:rsidRDefault="00C358F9" w:rsidP="00C358F9">
      <w:pPr>
        <w:jc w:val="both"/>
        <w:rPr>
          <w:sz w:val="22"/>
          <w:szCs w:val="22"/>
        </w:rPr>
      </w:pPr>
      <w:r w:rsidRPr="00C358F9">
        <w:rPr>
          <w:sz w:val="22"/>
          <w:szCs w:val="22"/>
        </w:rPr>
        <w:t xml:space="preserve">So, as we celebrate Pentecost, our freedom to worship and all who have built up Christianity through the ages, let’s celebrate and pray for Hae Woo and all those others, whose faith is so strong that they risk their lives for it today. </w:t>
      </w:r>
    </w:p>
    <w:p w:rsidR="00C358F9" w:rsidRDefault="00C358F9" w:rsidP="00C358F9">
      <w:pPr>
        <w:jc w:val="both"/>
        <w:rPr>
          <w:sz w:val="22"/>
          <w:szCs w:val="22"/>
        </w:rPr>
      </w:pPr>
    </w:p>
    <w:p w:rsidR="00C358F9" w:rsidRPr="00C358F9" w:rsidRDefault="00C358F9" w:rsidP="00C358F9">
      <w:pPr>
        <w:jc w:val="both"/>
        <w:rPr>
          <w:sz w:val="22"/>
          <w:szCs w:val="22"/>
        </w:rPr>
      </w:pPr>
      <w:r w:rsidRPr="00C358F9">
        <w:rPr>
          <w:sz w:val="22"/>
          <w:szCs w:val="22"/>
        </w:rPr>
        <w:t>Angela.</w:t>
      </w:r>
    </w:p>
    <w:p w:rsidR="00C358F9" w:rsidRPr="00C358F9" w:rsidRDefault="00C358F9" w:rsidP="00C358F9">
      <w:pPr>
        <w:jc w:val="both"/>
        <w:rPr>
          <w:sz w:val="22"/>
          <w:szCs w:val="22"/>
        </w:rPr>
      </w:pPr>
    </w:p>
    <w:p w:rsidR="00C358F9" w:rsidRDefault="00C358F9" w:rsidP="00DC38CA">
      <w:pPr>
        <w:pStyle w:val="Standard"/>
        <w:jc w:val="center"/>
        <w:rPr>
          <w:b/>
          <w:sz w:val="28"/>
          <w:szCs w:val="28"/>
          <w:u w:val="single"/>
        </w:rPr>
      </w:pPr>
    </w:p>
    <w:p w:rsidR="00C358F9" w:rsidRDefault="00C358F9" w:rsidP="00DC38CA">
      <w:pPr>
        <w:pStyle w:val="Standard"/>
        <w:jc w:val="center"/>
        <w:rPr>
          <w:b/>
          <w:sz w:val="28"/>
          <w:szCs w:val="28"/>
          <w:u w:val="single"/>
        </w:rPr>
      </w:pPr>
    </w:p>
    <w:p w:rsidR="000C6255" w:rsidRPr="000C6255" w:rsidRDefault="000C6255" w:rsidP="000C6255">
      <w:pPr>
        <w:rPr>
          <w:sz w:val="22"/>
          <w:szCs w:val="22"/>
        </w:rPr>
      </w:pPr>
      <w:r w:rsidRPr="000C6255">
        <w:rPr>
          <w:sz w:val="22"/>
          <w:szCs w:val="22"/>
        </w:rPr>
        <w:lastRenderedPageBreak/>
        <w:t xml:space="preserve">And the third great quality which stood out in David’s life was his courage, and he had a lot. The death of Lincoln was a crushing blow, and </w:t>
      </w:r>
    </w:p>
    <w:p w:rsidR="000C6255" w:rsidRPr="000C6255" w:rsidRDefault="000C6255" w:rsidP="000C6255">
      <w:pPr>
        <w:rPr>
          <w:sz w:val="22"/>
          <w:szCs w:val="22"/>
        </w:rPr>
      </w:pPr>
      <w:r w:rsidRPr="000C6255">
        <w:rPr>
          <w:sz w:val="22"/>
          <w:szCs w:val="22"/>
        </w:rPr>
        <w:t xml:space="preserve">yet he never became bitter or filled with self – pity. Rather with a quiet courage born out of his Christian faith and his positive outlook on life he was able to carry on as the kind and generous person he always was. In short, he was an exceptional person. And all of us here in church this morning, and many, many others besides, are so grateful for having known him, and our lives are better for having been touched by his.  </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 xml:space="preserve">David was eighty when he died, although you never would have thought it. For he never grew old; to the end he was physically active, full of zest for life, and passionate about his convictions. And so whilst his death came as a terrible shock, in another sense it was a great rounding off of his life here. For he hadn’t suffered with a long illness, his passing was peaceful and right up to the end, he was spending time with friends doing something he enjoyed. </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Our life here is a pilgrimage. It is a pilgrimage from God, with God, to God. And David has now come to that journey’s end. And whilst we are gathered here today to mark his departure, it’s important to remember that on another shore and in a greater light, so to speak, others  today are celebrating his arrival, including Lincoln, whom he greatly missed, and with whom he is now re-united, never to be separated from again.</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 xml:space="preserve">May he rest in peace, rise in glory and be granted a place with the saints in light. </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 xml:space="preserve">David         </w:t>
      </w:r>
    </w:p>
    <w:p w:rsidR="000C6255" w:rsidRDefault="000C6255" w:rsidP="000C6255">
      <w:pPr>
        <w:rPr>
          <w:b/>
        </w:rPr>
      </w:pPr>
    </w:p>
    <w:p w:rsidR="000C6255" w:rsidRPr="0088172A" w:rsidRDefault="000C6255" w:rsidP="000C6255">
      <w:pPr>
        <w:jc w:val="center"/>
        <w:rPr>
          <w:b/>
          <w:u w:val="single"/>
        </w:rPr>
      </w:pPr>
      <w:r w:rsidRPr="0088172A">
        <w:rPr>
          <w:b/>
          <w:u w:val="single"/>
        </w:rPr>
        <w:t>Collection Totals</w:t>
      </w:r>
      <w:r w:rsidRPr="0042504B">
        <w:rPr>
          <w:b/>
          <w:u w:val="single"/>
        </w:rPr>
        <w:t xml:space="preserve"> </w:t>
      </w:r>
      <w:r>
        <w:rPr>
          <w:b/>
          <w:u w:val="single"/>
        </w:rPr>
        <w:t>March 2018</w:t>
      </w:r>
    </w:p>
    <w:p w:rsidR="000C6255" w:rsidRDefault="000C6255" w:rsidP="000C6255">
      <w:pPr>
        <w:jc w:val="center"/>
        <w:rPr>
          <w:b/>
          <w:sz w:val="28"/>
          <w:szCs w:val="28"/>
          <w:u w:val="single"/>
        </w:rPr>
      </w:pPr>
    </w:p>
    <w:tbl>
      <w:tblPr>
        <w:tblStyle w:val="TableGrid"/>
        <w:tblW w:w="0" w:type="auto"/>
        <w:tblLook w:val="04A0"/>
      </w:tblPr>
      <w:tblGrid>
        <w:gridCol w:w="6679"/>
      </w:tblGrid>
      <w:tr w:rsidR="000C6255" w:rsidRPr="00AA4637" w:rsidTr="007C141D">
        <w:trPr>
          <w:trHeight w:val="951"/>
        </w:trPr>
        <w:tc>
          <w:tcPr>
            <w:tcW w:w="6679" w:type="dxa"/>
          </w:tcPr>
          <w:p w:rsidR="000C6255" w:rsidRPr="00D37B33" w:rsidRDefault="000C6255" w:rsidP="007C141D">
            <w:pPr>
              <w:rPr>
                <w:b/>
                <w:u w:val="single"/>
              </w:rPr>
            </w:pPr>
            <w:r>
              <w:rPr>
                <w:b/>
                <w:u w:val="single"/>
              </w:rPr>
              <w:t xml:space="preserve">Cash  </w:t>
            </w:r>
            <w:r w:rsidRPr="00D37B33">
              <w:rPr>
                <w:b/>
                <w:u w:val="single"/>
              </w:rPr>
              <w:t xml:space="preserve"> </w:t>
            </w:r>
            <w:r>
              <w:rPr>
                <w:b/>
                <w:u w:val="single"/>
              </w:rPr>
              <w:t xml:space="preserve">Cash GA </w:t>
            </w:r>
            <w:r w:rsidRPr="00D37B33">
              <w:rPr>
                <w:b/>
                <w:u w:val="single"/>
              </w:rPr>
              <w:t xml:space="preserve"> Planned Giving </w:t>
            </w:r>
            <w:r>
              <w:rPr>
                <w:b/>
                <w:u w:val="single"/>
              </w:rPr>
              <w:t>GA</w:t>
            </w:r>
            <w:r w:rsidRPr="00D37B33">
              <w:rPr>
                <w:b/>
                <w:u w:val="single"/>
              </w:rPr>
              <w:t xml:space="preserve"> </w:t>
            </w:r>
            <w:r>
              <w:rPr>
                <w:b/>
                <w:u w:val="single"/>
              </w:rPr>
              <w:t xml:space="preserve"> </w:t>
            </w:r>
            <w:r w:rsidRPr="00D37B33">
              <w:rPr>
                <w:b/>
                <w:u w:val="single"/>
              </w:rPr>
              <w:t xml:space="preserve"> Planned giving</w:t>
            </w:r>
          </w:p>
          <w:p w:rsidR="000C6255" w:rsidRPr="00D37B33" w:rsidRDefault="000C6255" w:rsidP="007C141D">
            <w:pPr>
              <w:rPr>
                <w:vertAlign w:val="superscript"/>
              </w:rPr>
            </w:pPr>
          </w:p>
          <w:p w:rsidR="000C6255" w:rsidRPr="00D37B33" w:rsidRDefault="000C6255" w:rsidP="007C141D">
            <w:r>
              <w:t>£314.55      £00.00                £572.00                          £471.00</w:t>
            </w:r>
          </w:p>
          <w:p w:rsidR="000C6255" w:rsidRPr="00D37B33" w:rsidRDefault="000C6255" w:rsidP="007C141D">
            <w:pPr>
              <w:rPr>
                <w:b/>
                <w:u w:val="single"/>
                <w:vertAlign w:val="superscript"/>
              </w:rPr>
            </w:pPr>
            <w:r>
              <w:rPr>
                <w:b/>
                <w:u w:val="single"/>
              </w:rPr>
              <w:t>Regular anonymous gift to the Restoration Fund</w:t>
            </w:r>
          </w:p>
          <w:p w:rsidR="000C6255" w:rsidRPr="00D37B33" w:rsidRDefault="000C6255" w:rsidP="007C141D"/>
          <w:p w:rsidR="000C6255" w:rsidRDefault="000C6255" w:rsidP="007C141D">
            <w:r w:rsidRPr="00D37B33">
              <w:t xml:space="preserve">         </w:t>
            </w:r>
            <w:r w:rsidRPr="00AA66EE">
              <w:t xml:space="preserve"> £10-00</w:t>
            </w:r>
            <w:r>
              <w:t xml:space="preserve"> / per week</w:t>
            </w:r>
          </w:p>
          <w:p w:rsidR="000C6255" w:rsidRPr="00D85DA0" w:rsidRDefault="000C6255" w:rsidP="007C141D">
            <w:r w:rsidRPr="00501791">
              <w:rPr>
                <w:b/>
                <w:u w:val="single"/>
              </w:rPr>
              <w:t>Donations</w:t>
            </w:r>
            <w:r w:rsidRPr="00081C3B">
              <w:t xml:space="preserve">   £</w:t>
            </w:r>
            <w:r>
              <w:t xml:space="preserve">90.00      </w:t>
            </w:r>
            <w:r w:rsidRPr="00D85DA0">
              <w:rPr>
                <w:b/>
                <w:u w:val="single"/>
              </w:rPr>
              <w:t>Organ</w:t>
            </w:r>
            <w:r>
              <w:rPr>
                <w:b/>
                <w:u w:val="single"/>
              </w:rPr>
              <w:t xml:space="preserve">  </w:t>
            </w:r>
            <w:r>
              <w:t xml:space="preserve">£20.00   </w:t>
            </w:r>
            <w:r w:rsidRPr="00D93332">
              <w:rPr>
                <w:b/>
                <w:u w:val="single"/>
              </w:rPr>
              <w:t>Com. Fund</w:t>
            </w:r>
            <w:r>
              <w:t xml:space="preserve">  £16.00</w:t>
            </w:r>
          </w:p>
          <w:p w:rsidR="000C6255" w:rsidRPr="00501791" w:rsidRDefault="000C6255" w:rsidP="007C141D"/>
        </w:tc>
      </w:tr>
    </w:tbl>
    <w:p w:rsidR="000C6255" w:rsidRDefault="000C6255" w:rsidP="000C6255">
      <w:pPr>
        <w:rPr>
          <w:b/>
        </w:rPr>
      </w:pPr>
    </w:p>
    <w:p w:rsidR="000C6255" w:rsidRDefault="000C6255" w:rsidP="000C6255">
      <w:pPr>
        <w:rPr>
          <w:b/>
        </w:rPr>
      </w:pPr>
    </w:p>
    <w:p w:rsidR="000C6255" w:rsidRPr="000C6255" w:rsidRDefault="000C6255" w:rsidP="000C6255">
      <w:pPr>
        <w:rPr>
          <w:b/>
        </w:rPr>
      </w:pPr>
      <w:r w:rsidRPr="000C6255">
        <w:rPr>
          <w:b/>
        </w:rPr>
        <w:t>A REFLECTION ON MR.DAVID CONNOR.</w:t>
      </w:r>
    </w:p>
    <w:p w:rsidR="000C6255" w:rsidRPr="000C6255" w:rsidRDefault="000C6255" w:rsidP="000C6255">
      <w:pPr>
        <w:rPr>
          <w:sz w:val="20"/>
          <w:szCs w:val="20"/>
        </w:rPr>
      </w:pPr>
    </w:p>
    <w:p w:rsidR="000C6255" w:rsidRPr="000C6255" w:rsidRDefault="000C6255" w:rsidP="000C6255">
      <w:pPr>
        <w:rPr>
          <w:sz w:val="22"/>
          <w:szCs w:val="22"/>
        </w:rPr>
      </w:pPr>
      <w:r w:rsidRPr="000C6255">
        <w:rPr>
          <w:sz w:val="22"/>
          <w:szCs w:val="22"/>
        </w:rPr>
        <w:t xml:space="preserve">When I turn the pages of our Book of Remembrance, which is there in the chapel, I’m always conscious of the fact that the book does not contain simply a list of names, but also a memory of lives. Of lives which, in one sense, were ordinary, and yet were made memorable, guided and enriched by a Christian faith. And amongst the faithful people who have worshipped God here in St.George’s, and served him faithfully both here and within our local community will certainly be numbered Mr. David Connor. </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David was a remarkable and memorable person. A true gentlemen, is how I described him to Margaret and Stuart, and there are many, many people who would agree with that assessment. And as I reflect, with great thankfulness, on David’s life, there are at least three great qualities which stand out; his commitment, his kindness, and his courage.</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 xml:space="preserve">David was a person of great commitment; he knew what mattered in life, and his devotion was absolute. He was a rock of support to Margaret, a loving father to Lincoln and Stuart, and a doting granddad to Beatrice. His family was of great importance to him, and he loved them all dearly. He was also committed to his Christian family here at St. George’s, and to an enormous number of friends, like those at Tyldesley Subscription Bowling club, of which both he and Margaret were members. </w:t>
      </w:r>
    </w:p>
    <w:p w:rsidR="000C6255" w:rsidRPr="000C6255" w:rsidRDefault="000C6255" w:rsidP="000C6255">
      <w:pPr>
        <w:rPr>
          <w:sz w:val="22"/>
          <w:szCs w:val="22"/>
        </w:rPr>
      </w:pPr>
    </w:p>
    <w:p w:rsidR="000C6255" w:rsidRPr="000C6255" w:rsidRDefault="000C6255" w:rsidP="000C6255">
      <w:pPr>
        <w:rPr>
          <w:sz w:val="22"/>
          <w:szCs w:val="22"/>
        </w:rPr>
      </w:pPr>
      <w:r w:rsidRPr="000C6255">
        <w:rPr>
          <w:sz w:val="22"/>
          <w:szCs w:val="22"/>
        </w:rPr>
        <w:t>Which brings me to the second quality which stood out in David’s life. His kindness. There was a great transparency to his personality, and, to borrow words from a prayer we use in the vestry before our Sung Eucharist, what he believed in his heart he did indeed show forth in his life. He had a genuine concern for people and a great gift for making them feel better; whether through his infectious, irrepressible sense of humour; or through his words of encouragement or through simply being a friend. And all of us will have our own treasured memories of his love and kindness. As we look around St.George’s, at the bookshelves, at the table for the prayer tree, at the stained panelling in the chapel, and, at other times, at our Christmas crib, we see signs of his woodworking skills, used for the benefit of the Church he loved; skills which are all the more remarkable considering that he hadn’t done woodwork at school</w:t>
      </w:r>
    </w:p>
    <w:p w:rsidR="000C6255" w:rsidRPr="000C6255" w:rsidRDefault="000C6255" w:rsidP="000C6255">
      <w:pPr>
        <w:rPr>
          <w:sz w:val="22"/>
          <w:szCs w:val="22"/>
        </w:rPr>
      </w:pPr>
    </w:p>
    <w:p w:rsidR="000C6255" w:rsidRPr="000C6255" w:rsidRDefault="000C6255" w:rsidP="000C6255">
      <w:pPr>
        <w:pStyle w:val="Standard"/>
        <w:spacing w:after="200" w:line="276" w:lineRule="auto"/>
        <w:rPr>
          <w:rFonts w:eastAsia="Calibri" w:cs="Calibri"/>
        </w:rPr>
      </w:pPr>
    </w:p>
    <w:p w:rsidR="00373661" w:rsidRDefault="00373661" w:rsidP="00A71EAF">
      <w:pPr>
        <w:rPr>
          <w:sz w:val="22"/>
          <w:szCs w:val="22"/>
        </w:rPr>
      </w:pPr>
    </w:p>
    <w:p w:rsidR="00CC010A" w:rsidRDefault="00CC010A" w:rsidP="00A71EAF">
      <w:pPr>
        <w:rPr>
          <w:sz w:val="22"/>
          <w:szCs w:val="22"/>
        </w:rPr>
      </w:pPr>
    </w:p>
    <w:p w:rsidR="001876FA" w:rsidRPr="00014EF2" w:rsidRDefault="001876FA" w:rsidP="001876FA">
      <w:pPr>
        <w:rPr>
          <w:b/>
          <w:sz w:val="28"/>
          <w:szCs w:val="28"/>
        </w:rPr>
      </w:pPr>
      <w:r w:rsidRPr="00014EF2">
        <w:rPr>
          <w:b/>
          <w:sz w:val="28"/>
          <w:szCs w:val="28"/>
        </w:rPr>
        <w:t>NOTIFICATION OF ELECTION RESULTS</w:t>
      </w:r>
    </w:p>
    <w:p w:rsidR="001876FA" w:rsidRDefault="001876FA" w:rsidP="001876FA">
      <w:pPr>
        <w:rPr>
          <w:b/>
        </w:rPr>
      </w:pPr>
    </w:p>
    <w:p w:rsidR="001876FA" w:rsidRPr="001876FA" w:rsidRDefault="001876FA" w:rsidP="001876FA">
      <w:pPr>
        <w:rPr>
          <w:sz w:val="22"/>
          <w:szCs w:val="22"/>
        </w:rPr>
      </w:pPr>
      <w:r w:rsidRPr="001876FA">
        <w:rPr>
          <w:sz w:val="22"/>
          <w:szCs w:val="22"/>
        </w:rPr>
        <w:t>At our annual Church meetings, which took place within the 10.30am Sung Eucharist in St. George’s church on Sunday 22</w:t>
      </w:r>
      <w:r w:rsidRPr="001876FA">
        <w:rPr>
          <w:sz w:val="22"/>
          <w:szCs w:val="22"/>
          <w:vertAlign w:val="superscript"/>
        </w:rPr>
        <w:t>nd</w:t>
      </w:r>
      <w:r w:rsidRPr="001876FA">
        <w:rPr>
          <w:sz w:val="22"/>
          <w:szCs w:val="22"/>
        </w:rPr>
        <w:t xml:space="preserve"> April 2018, the following persons were elected/appointed to serve in the positions indicated for a term of office of twelve months:</w:t>
      </w:r>
    </w:p>
    <w:p w:rsidR="001876FA" w:rsidRDefault="001876FA" w:rsidP="001876FA">
      <w:pPr>
        <w:rPr>
          <w:b/>
        </w:rPr>
      </w:pPr>
    </w:p>
    <w:p w:rsidR="001876FA" w:rsidRDefault="001876FA" w:rsidP="001876FA">
      <w:pPr>
        <w:rPr>
          <w:b/>
        </w:rPr>
      </w:pPr>
      <w:r>
        <w:rPr>
          <w:b/>
        </w:rPr>
        <w:t xml:space="preserve">CHURCHWARDENS </w:t>
      </w:r>
    </w:p>
    <w:p w:rsidR="001876FA" w:rsidRDefault="001876FA" w:rsidP="001876FA">
      <w:pPr>
        <w:rPr>
          <w:b/>
        </w:rPr>
      </w:pPr>
    </w:p>
    <w:p w:rsidR="001876FA" w:rsidRPr="001876FA" w:rsidRDefault="001876FA" w:rsidP="001876FA">
      <w:pPr>
        <w:rPr>
          <w:sz w:val="22"/>
          <w:szCs w:val="22"/>
        </w:rPr>
      </w:pPr>
      <w:r w:rsidRPr="001876FA">
        <w:rPr>
          <w:sz w:val="22"/>
          <w:szCs w:val="22"/>
        </w:rPr>
        <w:t xml:space="preserve">Mr. Iain Hodcroft </w:t>
      </w:r>
    </w:p>
    <w:p w:rsidR="001876FA" w:rsidRPr="001876FA" w:rsidRDefault="001876FA" w:rsidP="001876FA">
      <w:pPr>
        <w:rPr>
          <w:sz w:val="22"/>
          <w:szCs w:val="22"/>
        </w:rPr>
      </w:pPr>
      <w:r w:rsidRPr="001876FA">
        <w:rPr>
          <w:sz w:val="22"/>
          <w:szCs w:val="22"/>
        </w:rPr>
        <w:t xml:space="preserve">Mrs. Kathleen Topping                                       </w:t>
      </w:r>
    </w:p>
    <w:p w:rsidR="001876FA" w:rsidRPr="001876FA" w:rsidRDefault="001876FA" w:rsidP="001876FA">
      <w:pPr>
        <w:rPr>
          <w:sz w:val="22"/>
          <w:szCs w:val="22"/>
        </w:rPr>
      </w:pPr>
      <w:r w:rsidRPr="001876FA">
        <w:rPr>
          <w:sz w:val="22"/>
          <w:szCs w:val="22"/>
        </w:rPr>
        <w:t xml:space="preserve">               </w:t>
      </w:r>
    </w:p>
    <w:p w:rsidR="001876FA" w:rsidRDefault="001876FA" w:rsidP="001876FA">
      <w:pPr>
        <w:rPr>
          <w:b/>
        </w:rPr>
      </w:pPr>
      <w:r>
        <w:rPr>
          <w:b/>
        </w:rPr>
        <w:t xml:space="preserve">PCC MEMBERS    </w:t>
      </w:r>
    </w:p>
    <w:p w:rsidR="001876FA" w:rsidRDefault="001876FA" w:rsidP="001876FA">
      <w:pPr>
        <w:rPr>
          <w:b/>
        </w:rPr>
      </w:pPr>
    </w:p>
    <w:p w:rsidR="001876FA" w:rsidRPr="001876FA" w:rsidRDefault="001876FA" w:rsidP="001876FA">
      <w:pPr>
        <w:rPr>
          <w:sz w:val="22"/>
          <w:szCs w:val="22"/>
        </w:rPr>
      </w:pPr>
      <w:r w:rsidRPr="001876FA">
        <w:rPr>
          <w:sz w:val="22"/>
          <w:szCs w:val="22"/>
        </w:rPr>
        <w:t xml:space="preserve">Mr. Alan Cross                                     Mrs. Susan Hulme                                                                       </w:t>
      </w:r>
    </w:p>
    <w:p w:rsidR="001876FA" w:rsidRPr="001876FA" w:rsidRDefault="001876FA" w:rsidP="001876FA">
      <w:pPr>
        <w:rPr>
          <w:sz w:val="22"/>
          <w:szCs w:val="22"/>
        </w:rPr>
      </w:pPr>
      <w:r w:rsidRPr="001876FA">
        <w:rPr>
          <w:sz w:val="22"/>
          <w:szCs w:val="22"/>
        </w:rPr>
        <w:t xml:space="preserve">Mrs. Elizabeth Brundrett                    </w:t>
      </w:r>
      <w:r w:rsidR="000F02F1">
        <w:rPr>
          <w:sz w:val="22"/>
          <w:szCs w:val="22"/>
        </w:rPr>
        <w:t xml:space="preserve">  </w:t>
      </w:r>
      <w:r w:rsidRPr="001876FA">
        <w:rPr>
          <w:sz w:val="22"/>
          <w:szCs w:val="22"/>
        </w:rPr>
        <w:t>Mr. David Kerfoot</w:t>
      </w:r>
    </w:p>
    <w:p w:rsidR="001876FA" w:rsidRPr="001876FA" w:rsidRDefault="001876FA" w:rsidP="001876FA">
      <w:pPr>
        <w:rPr>
          <w:sz w:val="22"/>
          <w:szCs w:val="22"/>
        </w:rPr>
      </w:pPr>
      <w:r w:rsidRPr="001876FA">
        <w:rPr>
          <w:sz w:val="22"/>
          <w:szCs w:val="22"/>
        </w:rPr>
        <w:t xml:space="preserve">Mrs. Amy Farrer                                  Ms. Susan Mallon                       </w:t>
      </w:r>
    </w:p>
    <w:p w:rsidR="001876FA" w:rsidRPr="001876FA" w:rsidRDefault="001876FA" w:rsidP="001876FA">
      <w:pPr>
        <w:rPr>
          <w:sz w:val="22"/>
          <w:szCs w:val="22"/>
        </w:rPr>
      </w:pPr>
      <w:r w:rsidRPr="001876FA">
        <w:rPr>
          <w:sz w:val="22"/>
          <w:szCs w:val="22"/>
        </w:rPr>
        <w:t xml:space="preserve">Mrs. Audrey Hayes                              Mr. Alan Murgatroyd              </w:t>
      </w:r>
    </w:p>
    <w:p w:rsidR="001876FA" w:rsidRPr="001876FA" w:rsidRDefault="001876FA" w:rsidP="001876FA">
      <w:pPr>
        <w:rPr>
          <w:sz w:val="22"/>
          <w:szCs w:val="22"/>
        </w:rPr>
      </w:pPr>
      <w:r w:rsidRPr="001876FA">
        <w:rPr>
          <w:sz w:val="22"/>
          <w:szCs w:val="22"/>
        </w:rPr>
        <w:t>Ms. Christine Howell</w:t>
      </w:r>
    </w:p>
    <w:p w:rsidR="001876FA" w:rsidRDefault="001876FA" w:rsidP="001876FA">
      <w:pPr>
        <w:rPr>
          <w:b/>
        </w:rPr>
      </w:pPr>
      <w:r>
        <w:rPr>
          <w:b/>
        </w:rPr>
        <w:t xml:space="preserve">                       </w:t>
      </w:r>
    </w:p>
    <w:p w:rsidR="001876FA" w:rsidRPr="001876FA" w:rsidRDefault="001876FA" w:rsidP="001876FA">
      <w:pPr>
        <w:rPr>
          <w:sz w:val="22"/>
          <w:szCs w:val="22"/>
        </w:rPr>
      </w:pPr>
      <w:r w:rsidRPr="001876FA">
        <w:rPr>
          <w:sz w:val="22"/>
          <w:szCs w:val="22"/>
        </w:rPr>
        <w:t xml:space="preserve">NB. Mr. Ian Hodcroft continues to serve as our sole Deanery Synod representative until 2020, the other two vacancies remaining unfilled.             </w:t>
      </w:r>
    </w:p>
    <w:p w:rsidR="001876FA" w:rsidRDefault="001876FA" w:rsidP="001876FA">
      <w:pPr>
        <w:rPr>
          <w:b/>
        </w:rPr>
      </w:pPr>
      <w:r>
        <w:rPr>
          <w:b/>
        </w:rPr>
        <w:t xml:space="preserve">                                                                                                                         </w:t>
      </w:r>
    </w:p>
    <w:p w:rsidR="001876FA" w:rsidRDefault="001876FA" w:rsidP="001876FA">
      <w:pPr>
        <w:rPr>
          <w:b/>
        </w:rPr>
      </w:pPr>
      <w:r>
        <w:rPr>
          <w:b/>
        </w:rPr>
        <w:t>SIDESPERSONS</w:t>
      </w:r>
    </w:p>
    <w:p w:rsidR="001876FA" w:rsidRDefault="001876FA" w:rsidP="001876FA">
      <w:pPr>
        <w:rPr>
          <w:b/>
        </w:rPr>
      </w:pPr>
    </w:p>
    <w:p w:rsidR="001876FA" w:rsidRPr="001876FA" w:rsidRDefault="001876FA" w:rsidP="001876FA">
      <w:pPr>
        <w:rPr>
          <w:sz w:val="22"/>
          <w:szCs w:val="22"/>
        </w:rPr>
      </w:pPr>
      <w:r w:rsidRPr="001876FA">
        <w:rPr>
          <w:sz w:val="22"/>
          <w:szCs w:val="22"/>
        </w:rPr>
        <w:t xml:space="preserve">Mrs. Margaret Hook </w:t>
      </w:r>
    </w:p>
    <w:p w:rsidR="001876FA" w:rsidRPr="001876FA" w:rsidRDefault="001876FA" w:rsidP="001876FA">
      <w:pPr>
        <w:rPr>
          <w:sz w:val="22"/>
          <w:szCs w:val="22"/>
        </w:rPr>
      </w:pPr>
      <w:r w:rsidRPr="001876FA">
        <w:rPr>
          <w:sz w:val="22"/>
          <w:szCs w:val="22"/>
        </w:rPr>
        <w:t>Ms. Ruth Kerfoot</w:t>
      </w:r>
    </w:p>
    <w:p w:rsidR="001876FA" w:rsidRPr="001876FA" w:rsidRDefault="001876FA" w:rsidP="001876FA">
      <w:pPr>
        <w:rPr>
          <w:sz w:val="22"/>
          <w:szCs w:val="22"/>
        </w:rPr>
      </w:pPr>
      <w:r w:rsidRPr="001876FA">
        <w:rPr>
          <w:sz w:val="22"/>
          <w:szCs w:val="22"/>
        </w:rPr>
        <w:t>Mr. John Lemon</w:t>
      </w:r>
    </w:p>
    <w:p w:rsidR="001876FA" w:rsidRPr="001876FA" w:rsidRDefault="001876FA" w:rsidP="001876FA">
      <w:pPr>
        <w:rPr>
          <w:sz w:val="22"/>
          <w:szCs w:val="22"/>
        </w:rPr>
      </w:pPr>
      <w:r w:rsidRPr="001876FA">
        <w:rPr>
          <w:sz w:val="22"/>
          <w:szCs w:val="22"/>
        </w:rPr>
        <w:t xml:space="preserve">Mr. Alfred Osborne                   </w:t>
      </w:r>
    </w:p>
    <w:p w:rsidR="001876FA" w:rsidRPr="001876FA" w:rsidRDefault="001876FA" w:rsidP="001876FA">
      <w:pPr>
        <w:rPr>
          <w:sz w:val="22"/>
          <w:szCs w:val="22"/>
        </w:rPr>
      </w:pPr>
      <w:r w:rsidRPr="001876FA">
        <w:rPr>
          <w:sz w:val="22"/>
          <w:szCs w:val="22"/>
        </w:rPr>
        <w:t xml:space="preserve">           </w:t>
      </w:r>
    </w:p>
    <w:p w:rsidR="001876FA" w:rsidRDefault="001876FA" w:rsidP="001876FA">
      <w:pPr>
        <w:rPr>
          <w:b/>
        </w:rPr>
      </w:pPr>
      <w:r>
        <w:rPr>
          <w:b/>
        </w:rPr>
        <w:t>INDEPENDENT EXAMINER</w:t>
      </w:r>
    </w:p>
    <w:p w:rsidR="001876FA" w:rsidRDefault="001876FA" w:rsidP="001876FA">
      <w:pPr>
        <w:rPr>
          <w:b/>
        </w:rPr>
      </w:pPr>
    </w:p>
    <w:p w:rsidR="001876FA" w:rsidRPr="001876FA" w:rsidRDefault="001876FA" w:rsidP="001876FA">
      <w:pPr>
        <w:rPr>
          <w:sz w:val="22"/>
          <w:szCs w:val="22"/>
        </w:rPr>
      </w:pPr>
      <w:r w:rsidRPr="001876FA">
        <w:rPr>
          <w:sz w:val="22"/>
          <w:szCs w:val="22"/>
        </w:rPr>
        <w:t>Mr. David McCormick</w:t>
      </w:r>
    </w:p>
    <w:p w:rsidR="00F57F9A" w:rsidRDefault="00F57F9A" w:rsidP="00F57F9A">
      <w:pPr>
        <w:overflowPunct w:val="0"/>
        <w:autoSpaceDE w:val="0"/>
        <w:autoSpaceDN w:val="0"/>
        <w:adjustRightInd w:val="0"/>
        <w:spacing w:after="120"/>
        <w:jc w:val="both"/>
        <w:textAlignment w:val="baseline"/>
        <w:rPr>
          <w:color w:val="000000"/>
          <w:sz w:val="22"/>
          <w:szCs w:val="20"/>
          <w:lang w:val="en-US"/>
        </w:rPr>
      </w:pPr>
    </w:p>
    <w:p w:rsidR="00260758" w:rsidRDefault="00260758" w:rsidP="00260758">
      <w:pPr>
        <w:overflowPunct w:val="0"/>
        <w:autoSpaceDE w:val="0"/>
        <w:autoSpaceDN w:val="0"/>
        <w:adjustRightInd w:val="0"/>
        <w:spacing w:after="120"/>
        <w:textAlignment w:val="baseline"/>
        <w:rPr>
          <w:color w:val="000000"/>
          <w:sz w:val="22"/>
          <w:szCs w:val="20"/>
          <w:lang w:val="en-US"/>
        </w:rPr>
      </w:pPr>
    </w:p>
    <w:p w:rsidR="00373661" w:rsidRDefault="00373661" w:rsidP="00373661">
      <w:pPr>
        <w:rPr>
          <w:sz w:val="22"/>
          <w:szCs w:val="22"/>
        </w:rPr>
      </w:pPr>
    </w:p>
    <w:p w:rsidR="00373661" w:rsidRDefault="00373661" w:rsidP="00F57F9A">
      <w:pPr>
        <w:rPr>
          <w:sz w:val="22"/>
          <w:szCs w:val="22"/>
        </w:rPr>
      </w:pPr>
    </w:p>
    <w:p w:rsidR="00CB1F53" w:rsidRDefault="00CB1F53" w:rsidP="00CB1F53">
      <w:pPr>
        <w:pStyle w:val="Standard"/>
        <w:spacing w:after="200" w:line="276" w:lineRule="auto"/>
        <w:rPr>
          <w:rFonts w:eastAsia="Calibri" w:cs="Calibri"/>
          <w:sz w:val="22"/>
        </w:rPr>
      </w:pPr>
    </w:p>
    <w:p w:rsidR="00B44518" w:rsidRDefault="00B44518" w:rsidP="00B44518">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B44518" w:rsidRDefault="00B44518" w:rsidP="00B44518">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B44518" w:rsidRDefault="009A4A50" w:rsidP="00B44518">
      <w:pPr>
        <w:tabs>
          <w:tab w:val="left" w:pos="2160"/>
        </w:tabs>
        <w:jc w:val="center"/>
        <w:rPr>
          <w:bCs/>
          <w:sz w:val="32"/>
          <w:szCs w:val="32"/>
          <w:vertAlign w:val="superscript"/>
        </w:rPr>
      </w:pPr>
      <w:r>
        <w:rPr>
          <w:bCs/>
          <w:sz w:val="32"/>
          <w:szCs w:val="32"/>
          <w:vertAlign w:val="superscript"/>
        </w:rPr>
        <w:t>Eric Jones</w:t>
      </w:r>
    </w:p>
    <w:p w:rsidR="00B44518" w:rsidRDefault="009A4A50" w:rsidP="00B44518">
      <w:pPr>
        <w:tabs>
          <w:tab w:val="left" w:pos="2160"/>
        </w:tabs>
        <w:jc w:val="center"/>
        <w:rPr>
          <w:bCs/>
          <w:sz w:val="32"/>
          <w:szCs w:val="32"/>
          <w:vertAlign w:val="superscript"/>
        </w:rPr>
      </w:pPr>
      <w:r>
        <w:rPr>
          <w:bCs/>
          <w:sz w:val="32"/>
          <w:szCs w:val="32"/>
          <w:vertAlign w:val="superscript"/>
        </w:rPr>
        <w:t>Elsie Winward</w:t>
      </w:r>
    </w:p>
    <w:p w:rsidR="00B44518" w:rsidRDefault="009A4A50" w:rsidP="00B44518">
      <w:pPr>
        <w:tabs>
          <w:tab w:val="left" w:pos="2160"/>
        </w:tabs>
        <w:jc w:val="center"/>
        <w:rPr>
          <w:bCs/>
          <w:sz w:val="32"/>
          <w:szCs w:val="32"/>
          <w:vertAlign w:val="superscript"/>
        </w:rPr>
      </w:pPr>
      <w:r>
        <w:rPr>
          <w:bCs/>
          <w:sz w:val="32"/>
          <w:szCs w:val="32"/>
          <w:vertAlign w:val="superscript"/>
        </w:rPr>
        <w:t>David Connor</w:t>
      </w:r>
    </w:p>
    <w:p w:rsidR="00B44518" w:rsidRPr="001F2209" w:rsidRDefault="009A4A50" w:rsidP="00B44518">
      <w:pPr>
        <w:tabs>
          <w:tab w:val="left" w:pos="2160"/>
        </w:tabs>
        <w:jc w:val="center"/>
        <w:rPr>
          <w:bCs/>
          <w:sz w:val="32"/>
          <w:szCs w:val="32"/>
          <w:vertAlign w:val="superscript"/>
        </w:rPr>
      </w:pPr>
      <w:r>
        <w:rPr>
          <w:bCs/>
          <w:sz w:val="32"/>
          <w:szCs w:val="32"/>
          <w:vertAlign w:val="superscript"/>
        </w:rPr>
        <w:t>Diane Hilton</w:t>
      </w:r>
    </w:p>
    <w:p w:rsidR="00B44518" w:rsidRPr="009A4A50" w:rsidRDefault="00B44518" w:rsidP="009A4A50">
      <w:pPr>
        <w:tabs>
          <w:tab w:val="left" w:pos="2160"/>
        </w:tabs>
        <w:jc w:val="center"/>
        <w:rPr>
          <w:bCs/>
          <w:i/>
          <w:sz w:val="28"/>
          <w:szCs w:val="28"/>
          <w:vertAlign w:val="superscript"/>
        </w:rPr>
      </w:pPr>
      <w:r w:rsidRPr="00A71EAF">
        <w:rPr>
          <w:bCs/>
          <w:i/>
          <w:sz w:val="28"/>
          <w:szCs w:val="28"/>
          <w:vertAlign w:val="superscript"/>
        </w:rPr>
        <w:t>May they rest in peace and rise in glory</w:t>
      </w:r>
    </w:p>
    <w:p w:rsidR="00B44518" w:rsidRPr="00A71EAF" w:rsidRDefault="00B44518" w:rsidP="00B44518">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9A4A50" w:rsidRDefault="009A4A50" w:rsidP="009A4A50">
      <w:pPr>
        <w:jc w:val="center"/>
        <w:rPr>
          <w:sz w:val="22"/>
          <w:szCs w:val="22"/>
        </w:rPr>
      </w:pPr>
      <w:r>
        <w:rPr>
          <w:sz w:val="22"/>
          <w:szCs w:val="22"/>
        </w:rPr>
        <w:t>Reggie Jude Owen</w:t>
      </w:r>
    </w:p>
    <w:p w:rsidR="009A4A50" w:rsidRPr="00880685" w:rsidRDefault="009A4A50" w:rsidP="009A4A50">
      <w:pPr>
        <w:jc w:val="center"/>
        <w:rPr>
          <w:sz w:val="16"/>
          <w:szCs w:val="16"/>
        </w:rPr>
      </w:pPr>
    </w:p>
    <w:p w:rsidR="009A4A50" w:rsidRDefault="009A4A50" w:rsidP="009A4A50">
      <w:pPr>
        <w:jc w:val="center"/>
        <w:rPr>
          <w:sz w:val="22"/>
          <w:szCs w:val="22"/>
        </w:rPr>
      </w:pPr>
      <w:r>
        <w:rPr>
          <w:sz w:val="22"/>
          <w:szCs w:val="22"/>
        </w:rPr>
        <w:t>Thea Ruth Redmond</w:t>
      </w:r>
    </w:p>
    <w:p w:rsidR="00880685" w:rsidRPr="00880685" w:rsidRDefault="00880685" w:rsidP="009A4A50">
      <w:pPr>
        <w:jc w:val="center"/>
        <w:rPr>
          <w:sz w:val="16"/>
          <w:szCs w:val="16"/>
        </w:rPr>
      </w:pPr>
    </w:p>
    <w:p w:rsidR="009A4A50" w:rsidRDefault="009A4A50" w:rsidP="009A4A50">
      <w:pPr>
        <w:jc w:val="center"/>
        <w:rPr>
          <w:sz w:val="22"/>
          <w:szCs w:val="22"/>
        </w:rPr>
      </w:pPr>
      <w:r>
        <w:rPr>
          <w:sz w:val="22"/>
          <w:szCs w:val="22"/>
        </w:rPr>
        <w:t>Heidi Rose Chapman</w:t>
      </w:r>
    </w:p>
    <w:p w:rsidR="00880685" w:rsidRPr="00880685" w:rsidRDefault="00880685" w:rsidP="009A4A50">
      <w:pPr>
        <w:jc w:val="center"/>
        <w:rPr>
          <w:sz w:val="16"/>
          <w:szCs w:val="16"/>
        </w:rPr>
      </w:pPr>
    </w:p>
    <w:p w:rsidR="009A4A50" w:rsidRDefault="009A4A50" w:rsidP="009A4A50">
      <w:pPr>
        <w:jc w:val="center"/>
        <w:rPr>
          <w:sz w:val="22"/>
          <w:szCs w:val="22"/>
        </w:rPr>
      </w:pPr>
      <w:r>
        <w:rPr>
          <w:sz w:val="22"/>
          <w:szCs w:val="22"/>
        </w:rPr>
        <w:t>Fleur Rosa Grainger</w:t>
      </w:r>
    </w:p>
    <w:p w:rsidR="00880685" w:rsidRPr="00880685" w:rsidRDefault="00880685" w:rsidP="009A4A50">
      <w:pPr>
        <w:jc w:val="center"/>
        <w:rPr>
          <w:sz w:val="16"/>
          <w:szCs w:val="16"/>
        </w:rPr>
      </w:pPr>
    </w:p>
    <w:p w:rsidR="009A4A50" w:rsidRDefault="009A4A50" w:rsidP="00B44518">
      <w:pPr>
        <w:jc w:val="center"/>
        <w:rPr>
          <w:sz w:val="22"/>
          <w:szCs w:val="22"/>
        </w:rPr>
      </w:pPr>
      <w:r>
        <w:rPr>
          <w:sz w:val="22"/>
          <w:szCs w:val="22"/>
        </w:rPr>
        <w:t>Florence Ayr Fitzgerald</w:t>
      </w:r>
    </w:p>
    <w:p w:rsidR="00880685" w:rsidRPr="00880685" w:rsidRDefault="00880685" w:rsidP="00B44518">
      <w:pPr>
        <w:jc w:val="center"/>
        <w:rPr>
          <w:sz w:val="16"/>
          <w:szCs w:val="16"/>
        </w:rPr>
      </w:pPr>
    </w:p>
    <w:p w:rsidR="009A4A50" w:rsidRDefault="009A4A50" w:rsidP="00B44518">
      <w:pPr>
        <w:jc w:val="center"/>
        <w:rPr>
          <w:sz w:val="22"/>
          <w:szCs w:val="22"/>
        </w:rPr>
      </w:pPr>
      <w:r>
        <w:rPr>
          <w:sz w:val="22"/>
          <w:szCs w:val="22"/>
        </w:rPr>
        <w:t>Lottie Alice Costello</w:t>
      </w:r>
    </w:p>
    <w:p w:rsidR="00880685" w:rsidRPr="00880685" w:rsidRDefault="00880685" w:rsidP="00B44518">
      <w:pPr>
        <w:jc w:val="center"/>
        <w:rPr>
          <w:sz w:val="16"/>
          <w:szCs w:val="16"/>
        </w:rPr>
      </w:pPr>
    </w:p>
    <w:p w:rsidR="00B44518" w:rsidRPr="00CA198A" w:rsidRDefault="00B44518" w:rsidP="00880685">
      <w:pPr>
        <w:jc w:val="center"/>
        <w:rPr>
          <w:bCs/>
          <w:i/>
          <w:sz w:val="36"/>
          <w:szCs w:val="36"/>
          <w:vertAlign w:val="superscript"/>
        </w:rPr>
      </w:pPr>
      <w:r>
        <w:rPr>
          <w:bCs/>
          <w:i/>
          <w:sz w:val="36"/>
          <w:szCs w:val="36"/>
          <w:vertAlign w:val="superscript"/>
        </w:rPr>
        <w:t>Newly Baptised</w:t>
      </w:r>
    </w:p>
    <w:p w:rsidR="003E388E" w:rsidRDefault="003E388E" w:rsidP="00CB1F53">
      <w:pPr>
        <w:pStyle w:val="Standard"/>
        <w:spacing w:after="200" w:line="276" w:lineRule="auto"/>
        <w:rPr>
          <w:rFonts w:eastAsia="Calibri" w:cs="Calibri"/>
          <w:sz w:val="22"/>
        </w:rPr>
      </w:pPr>
    </w:p>
    <w:p w:rsidR="00CB1F53" w:rsidRDefault="00CB1F53" w:rsidP="00CB1F53">
      <w:pPr>
        <w:pStyle w:val="Standard"/>
        <w:spacing w:after="200" w:line="276" w:lineRule="auto"/>
        <w:rPr>
          <w:rFonts w:eastAsia="Calibri" w:cs="Calibri"/>
          <w:sz w:val="22"/>
        </w:rPr>
      </w:pPr>
      <w:r>
        <w:rPr>
          <w:rFonts w:eastAsia="Calibri" w:cs="Calibri"/>
          <w:sz w:val="22"/>
        </w:rPr>
        <w:t>Mary and George Eckersley would like to thank all at St. George’s Parish Church for the many cards, thoughts and kindness shown to them on the  celebration of their Diamond Wedding Anniversary.</w:t>
      </w:r>
    </w:p>
    <w:p w:rsidR="00CB1F53" w:rsidRDefault="00CB1F53" w:rsidP="00CB1F53">
      <w:pPr>
        <w:pStyle w:val="Standard"/>
        <w:spacing w:after="200" w:line="276" w:lineRule="auto"/>
        <w:rPr>
          <w:rFonts w:eastAsia="Calibri" w:cs="Calibri"/>
          <w:sz w:val="22"/>
        </w:rPr>
      </w:pPr>
      <w:r>
        <w:rPr>
          <w:rFonts w:eastAsia="Calibri" w:cs="Calibri"/>
          <w:sz w:val="22"/>
        </w:rPr>
        <w:t>My grateful  thanks go to the Friends of St. George’s for the £200.00 donated from the sale of Easter pots etc.  Also many thanks to everyone who worked so hard in decorating the church at Easter time, it looked so beautiful.</w:t>
      </w:r>
    </w:p>
    <w:p w:rsidR="001876FA" w:rsidRDefault="00CB1F53" w:rsidP="00F57F9A">
      <w:pPr>
        <w:rPr>
          <w:sz w:val="22"/>
          <w:szCs w:val="22"/>
        </w:rPr>
      </w:pPr>
      <w:r>
        <w:rPr>
          <w:sz w:val="22"/>
          <w:szCs w:val="22"/>
        </w:rPr>
        <w:t>Kath and Iain</w:t>
      </w: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extent cx="1790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600200"/>
                    </a:xfrm>
                    <a:prstGeom prst="rect">
                      <a:avLst/>
                    </a:prstGeom>
                    <a:noFill/>
                    <a:ln>
                      <a:noFill/>
                    </a:ln>
                  </pic:spPr>
                </pic:pic>
              </a:graphicData>
            </a:graphic>
          </wp:inline>
        </w:drawing>
      </w:r>
    </w:p>
    <w:p w:rsidR="00FE1F1A" w:rsidRPr="00FE1F1A" w:rsidRDefault="00C358F9" w:rsidP="00CA198A">
      <w:pPr>
        <w:tabs>
          <w:tab w:val="left" w:pos="2160"/>
        </w:tabs>
        <w:jc w:val="center"/>
        <w:rPr>
          <w:b/>
          <w:sz w:val="28"/>
          <w:szCs w:val="28"/>
        </w:rPr>
      </w:pPr>
      <w:r>
        <w:rPr>
          <w:b/>
          <w:sz w:val="28"/>
          <w:szCs w:val="28"/>
        </w:rPr>
        <w:t>May</w:t>
      </w:r>
      <w:r w:rsidR="00FE1F1A" w:rsidRPr="00FE1F1A">
        <w:rPr>
          <w:b/>
          <w:sz w:val="28"/>
          <w:szCs w:val="28"/>
        </w:rPr>
        <w:t xml:space="preserve"> Flower List </w:t>
      </w:r>
    </w:p>
    <w:p w:rsidR="00C358F9" w:rsidRPr="009A4A50" w:rsidRDefault="00C358F9" w:rsidP="00C358F9">
      <w:pPr>
        <w:pStyle w:val="Standard"/>
        <w:spacing w:after="200" w:line="276" w:lineRule="auto"/>
        <w:rPr>
          <w:rFonts w:eastAsia="Calibri" w:cs="Calibri"/>
        </w:rPr>
      </w:pPr>
      <w:r w:rsidRPr="009A4A50">
        <w:rPr>
          <w:rFonts w:eastAsia="Calibri" w:cs="Calibri"/>
        </w:rPr>
        <w:t>"We thank the following members of the congregation for Altar flowers in May"</w:t>
      </w:r>
    </w:p>
    <w:p w:rsidR="00C358F9" w:rsidRPr="009A4A50" w:rsidRDefault="001876FA" w:rsidP="00C358F9">
      <w:pPr>
        <w:pStyle w:val="Standard"/>
        <w:spacing w:after="200" w:line="276" w:lineRule="auto"/>
        <w:rPr>
          <w:rFonts w:eastAsia="Calibri" w:cs="Calibri"/>
        </w:rPr>
      </w:pPr>
      <w:r w:rsidRPr="009A4A50">
        <w:rPr>
          <w:rFonts w:eastAsia="Calibri" w:cs="Calibri"/>
        </w:rPr>
        <w:t xml:space="preserve">          </w:t>
      </w:r>
      <w:r w:rsidR="00C358F9" w:rsidRPr="009A4A50">
        <w:rPr>
          <w:rFonts w:eastAsia="Calibri" w:cs="Calibri"/>
        </w:rPr>
        <w:t xml:space="preserve">6th May. </w:t>
      </w:r>
      <w:r w:rsidRPr="009A4A50">
        <w:rPr>
          <w:rFonts w:eastAsia="Calibri" w:cs="Calibri"/>
        </w:rPr>
        <w:t xml:space="preserve">         </w:t>
      </w:r>
      <w:r w:rsidR="00C358F9" w:rsidRPr="009A4A50">
        <w:rPr>
          <w:rFonts w:eastAsia="Calibri" w:cs="Calibri"/>
        </w:rPr>
        <w:t>"Open for offers"</w:t>
      </w:r>
    </w:p>
    <w:p w:rsidR="00C358F9" w:rsidRPr="009A4A50" w:rsidRDefault="001876FA" w:rsidP="00C358F9">
      <w:pPr>
        <w:pStyle w:val="Standard"/>
        <w:spacing w:after="200" w:line="276" w:lineRule="auto"/>
        <w:rPr>
          <w:rFonts w:eastAsia="Calibri" w:cs="Calibri"/>
        </w:rPr>
      </w:pPr>
      <w:r w:rsidRPr="009A4A50">
        <w:rPr>
          <w:rFonts w:eastAsia="Calibri" w:cs="Calibri"/>
        </w:rPr>
        <w:t xml:space="preserve">        </w:t>
      </w:r>
      <w:r w:rsidR="00C358F9" w:rsidRPr="009A4A50">
        <w:rPr>
          <w:rFonts w:eastAsia="Calibri" w:cs="Calibri"/>
        </w:rPr>
        <w:t xml:space="preserve">13th May. </w:t>
      </w:r>
      <w:r w:rsidRPr="009A4A50">
        <w:rPr>
          <w:rFonts w:eastAsia="Calibri" w:cs="Calibri"/>
        </w:rPr>
        <w:t xml:space="preserve">         </w:t>
      </w:r>
      <w:r w:rsidR="00C358F9" w:rsidRPr="009A4A50">
        <w:rPr>
          <w:rFonts w:eastAsia="Calibri" w:cs="Calibri"/>
        </w:rPr>
        <w:t>Mrs D Harrison</w:t>
      </w:r>
    </w:p>
    <w:p w:rsidR="00C358F9" w:rsidRPr="009A4A50" w:rsidRDefault="001876FA" w:rsidP="00C358F9">
      <w:pPr>
        <w:pStyle w:val="Standard"/>
        <w:spacing w:after="200" w:line="276" w:lineRule="auto"/>
        <w:rPr>
          <w:rFonts w:eastAsia="Calibri" w:cs="Calibri"/>
        </w:rPr>
      </w:pPr>
      <w:r w:rsidRPr="009A4A50">
        <w:rPr>
          <w:rFonts w:eastAsia="Calibri" w:cs="Calibri"/>
        </w:rPr>
        <w:t xml:space="preserve">        </w:t>
      </w:r>
      <w:r w:rsidR="00C358F9" w:rsidRPr="009A4A50">
        <w:rPr>
          <w:rFonts w:eastAsia="Calibri" w:cs="Calibri"/>
        </w:rPr>
        <w:t xml:space="preserve">20th May. </w:t>
      </w:r>
      <w:r w:rsidRPr="009A4A50">
        <w:rPr>
          <w:rFonts w:eastAsia="Calibri" w:cs="Calibri"/>
        </w:rPr>
        <w:t xml:space="preserve">        </w:t>
      </w:r>
      <w:r w:rsidR="00C358F9" w:rsidRPr="009A4A50">
        <w:rPr>
          <w:rFonts w:eastAsia="Calibri" w:cs="Calibri"/>
        </w:rPr>
        <w:t>"Open for offers"</w:t>
      </w:r>
    </w:p>
    <w:p w:rsidR="009A4A50" w:rsidRPr="009A4A50" w:rsidRDefault="001876FA" w:rsidP="00C358F9">
      <w:pPr>
        <w:pStyle w:val="Standard"/>
        <w:spacing w:after="200" w:line="276" w:lineRule="auto"/>
        <w:rPr>
          <w:rFonts w:eastAsia="Calibri" w:cs="Calibri"/>
        </w:rPr>
      </w:pPr>
      <w:r w:rsidRPr="009A4A50">
        <w:rPr>
          <w:rFonts w:eastAsia="Calibri" w:cs="Calibri"/>
        </w:rPr>
        <w:t xml:space="preserve">        </w:t>
      </w:r>
      <w:r w:rsidR="00C358F9" w:rsidRPr="009A4A50">
        <w:rPr>
          <w:rFonts w:eastAsia="Calibri" w:cs="Calibri"/>
        </w:rPr>
        <w:t xml:space="preserve">27th May. </w:t>
      </w:r>
      <w:r w:rsidRPr="009A4A50">
        <w:rPr>
          <w:rFonts w:eastAsia="Calibri" w:cs="Calibri"/>
        </w:rPr>
        <w:t xml:space="preserve">        </w:t>
      </w:r>
      <w:r w:rsidR="00C358F9" w:rsidRPr="009A4A50">
        <w:rPr>
          <w:rFonts w:eastAsia="Calibri" w:cs="Calibri"/>
        </w:rPr>
        <w:t>Mrs Jean Pearson</w:t>
      </w:r>
    </w:p>
    <w:p w:rsidR="00C358F9" w:rsidRPr="009A4A50" w:rsidRDefault="00C358F9" w:rsidP="00C358F9">
      <w:pPr>
        <w:pStyle w:val="Standard"/>
        <w:spacing w:after="200" w:line="276" w:lineRule="auto"/>
        <w:rPr>
          <w:rFonts w:eastAsia="Calibri" w:cs="Calibri"/>
        </w:rPr>
      </w:pPr>
      <w:r w:rsidRPr="009A4A50">
        <w:rPr>
          <w:rFonts w:eastAsia="Calibri" w:cs="Calibri"/>
        </w:rPr>
        <w:t>Our thanks to Margaret, Geoff &amp; Kath for altar flowers i</w:t>
      </w:r>
      <w:r w:rsidR="001876FA" w:rsidRPr="009A4A50">
        <w:rPr>
          <w:rFonts w:eastAsia="Calibri" w:cs="Calibri"/>
        </w:rPr>
        <w:t xml:space="preserve">n Loving Memories of Margaret &amp; </w:t>
      </w:r>
      <w:r w:rsidRPr="009A4A50">
        <w:rPr>
          <w:rFonts w:eastAsia="Calibri" w:cs="Calibri"/>
        </w:rPr>
        <w:t>Clive Alliband on 22nd April.</w:t>
      </w:r>
    </w:p>
    <w:p w:rsidR="00C358F9" w:rsidRPr="009A4A50" w:rsidRDefault="00C358F9" w:rsidP="00C358F9">
      <w:pPr>
        <w:pStyle w:val="Standard"/>
        <w:spacing w:after="200" w:line="276" w:lineRule="auto"/>
        <w:rPr>
          <w:rFonts w:eastAsia="Calibri" w:cs="Calibri"/>
        </w:rPr>
      </w:pPr>
      <w:r w:rsidRPr="009A4A50">
        <w:rPr>
          <w:rFonts w:eastAsia="Calibri" w:cs="Calibri"/>
        </w:rPr>
        <w:t xml:space="preserve">Also on that date flowers were displayed in the Memorial </w:t>
      </w:r>
      <w:r w:rsidR="001876FA" w:rsidRPr="009A4A50">
        <w:rPr>
          <w:rFonts w:eastAsia="Calibri" w:cs="Calibri"/>
        </w:rPr>
        <w:t xml:space="preserve">Chapel in Loving Memory of Mr &amp; </w:t>
      </w:r>
      <w:r w:rsidRPr="009A4A50">
        <w:rPr>
          <w:rFonts w:eastAsia="Calibri" w:cs="Calibri"/>
        </w:rPr>
        <w:t>Mrs. T.A.Leonard with our grateful thanks for his kind donation to church funds.</w:t>
      </w:r>
    </w:p>
    <w:p w:rsidR="00C358F9" w:rsidRPr="009A4A50" w:rsidRDefault="00C358F9" w:rsidP="00C358F9">
      <w:pPr>
        <w:pStyle w:val="Standard"/>
        <w:spacing w:after="200" w:line="276" w:lineRule="auto"/>
        <w:rPr>
          <w:rFonts w:eastAsia="Calibri" w:cs="Calibri"/>
        </w:rPr>
      </w:pPr>
      <w:r w:rsidRPr="009A4A50">
        <w:rPr>
          <w:rFonts w:eastAsia="Calibri" w:cs="Calibri"/>
        </w:rPr>
        <w:t>Thank you to everyone who bought our Easter pots</w:t>
      </w:r>
      <w:r w:rsidR="001876FA" w:rsidRPr="009A4A50">
        <w:rPr>
          <w:rFonts w:eastAsia="Calibri" w:cs="Calibri"/>
        </w:rPr>
        <w:t xml:space="preserve">...we were able to give £200 to </w:t>
      </w:r>
      <w:r w:rsidRPr="009A4A50">
        <w:rPr>
          <w:rFonts w:eastAsia="Calibri" w:cs="Calibri"/>
        </w:rPr>
        <w:t>Church funds.</w:t>
      </w:r>
    </w:p>
    <w:p w:rsidR="00C358F9" w:rsidRPr="009A4A50" w:rsidRDefault="00C358F9" w:rsidP="00C358F9">
      <w:pPr>
        <w:pStyle w:val="Standard"/>
        <w:spacing w:after="200" w:line="276" w:lineRule="auto"/>
        <w:rPr>
          <w:rFonts w:eastAsia="Calibri" w:cs="Calibri"/>
        </w:rPr>
      </w:pPr>
      <w:r w:rsidRPr="009A4A50">
        <w:rPr>
          <w:rFonts w:eastAsia="Calibri" w:cs="Calibri"/>
        </w:rPr>
        <w:t>Our thoughts and prayers are with Margaret Conno</w:t>
      </w:r>
      <w:r w:rsidR="001876FA" w:rsidRPr="009A4A50">
        <w:rPr>
          <w:rFonts w:eastAsia="Calibri" w:cs="Calibri"/>
        </w:rPr>
        <w:t>r and family who is mo</w:t>
      </w:r>
      <w:r w:rsidR="00C93312">
        <w:rPr>
          <w:rFonts w:eastAsia="Calibri" w:cs="Calibri"/>
        </w:rPr>
        <w:t>u</w:t>
      </w:r>
      <w:r w:rsidR="001876FA" w:rsidRPr="009A4A50">
        <w:rPr>
          <w:rFonts w:eastAsia="Calibri" w:cs="Calibri"/>
        </w:rPr>
        <w:t xml:space="preserve">rning the </w:t>
      </w:r>
      <w:r w:rsidRPr="009A4A50">
        <w:rPr>
          <w:rFonts w:eastAsia="Calibri" w:cs="Calibri"/>
        </w:rPr>
        <w:t>loss of her dear husband Dave.....As many of you know, Dave was a great help to the</w:t>
      </w:r>
      <w:r w:rsidR="00C93312">
        <w:rPr>
          <w:rFonts w:eastAsia="Calibri" w:cs="Calibri"/>
        </w:rPr>
        <w:t xml:space="preserve"> </w:t>
      </w:r>
      <w:bookmarkStart w:id="0" w:name="_GoBack"/>
      <w:bookmarkEnd w:id="0"/>
      <w:r w:rsidRPr="009A4A50">
        <w:rPr>
          <w:rFonts w:eastAsia="Calibri" w:cs="Calibri"/>
        </w:rPr>
        <w:t>Flower team...making cribs and stands, varnishing the furniture etc and always help</w:t>
      </w:r>
      <w:r w:rsidR="001876FA" w:rsidRPr="009A4A50">
        <w:rPr>
          <w:rFonts w:eastAsia="Calibri" w:cs="Calibri"/>
        </w:rPr>
        <w:t xml:space="preserve">ed us </w:t>
      </w:r>
      <w:r w:rsidRPr="009A4A50">
        <w:rPr>
          <w:rFonts w:eastAsia="Calibri" w:cs="Calibri"/>
        </w:rPr>
        <w:t>with a s</w:t>
      </w:r>
      <w:r w:rsidR="001876FA" w:rsidRPr="009A4A50">
        <w:rPr>
          <w:rFonts w:eastAsia="Calibri" w:cs="Calibri"/>
        </w:rPr>
        <w:t>mile.....God Bless you Dave xxx</w:t>
      </w:r>
    </w:p>
    <w:p w:rsidR="009A4A50" w:rsidRPr="009A4A50" w:rsidRDefault="009A4A50" w:rsidP="009A4A50">
      <w:pPr>
        <w:pStyle w:val="Standard"/>
        <w:spacing w:after="200" w:line="276" w:lineRule="auto"/>
        <w:rPr>
          <w:rFonts w:eastAsia="Calibri" w:cs="Calibri"/>
        </w:rPr>
      </w:pPr>
      <w:r w:rsidRPr="009A4A50">
        <w:rPr>
          <w:rFonts w:eastAsia="Calibri" w:cs="Calibri"/>
        </w:rPr>
        <w:t>Thank you to everyone who has supported the Flower fund during April.</w:t>
      </w:r>
    </w:p>
    <w:p w:rsidR="009A4A50" w:rsidRPr="009A4A50" w:rsidRDefault="009A4A50" w:rsidP="009A4A50">
      <w:pPr>
        <w:pStyle w:val="Standard"/>
        <w:spacing w:after="200" w:line="276" w:lineRule="auto"/>
        <w:rPr>
          <w:rFonts w:eastAsia="Calibri" w:cs="Calibri"/>
        </w:rPr>
      </w:pPr>
      <w:r w:rsidRPr="009A4A50">
        <w:rPr>
          <w:rFonts w:eastAsia="Calibri" w:cs="Calibri"/>
        </w:rPr>
        <w:t xml:space="preserve"> L.F.</w:t>
      </w:r>
    </w:p>
    <w:sectPr w:rsidR="009A4A50" w:rsidRPr="009A4A50"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29" w:rsidRDefault="00D30D29" w:rsidP="00B31C30">
      <w:r>
        <w:separator/>
      </w:r>
    </w:p>
  </w:endnote>
  <w:endnote w:type="continuationSeparator" w:id="0">
    <w:p w:rsidR="00D30D29" w:rsidRDefault="00D30D29" w:rsidP="00B31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29" w:rsidRDefault="00D30D29" w:rsidP="00B31C30">
      <w:r>
        <w:separator/>
      </w:r>
    </w:p>
  </w:footnote>
  <w:footnote w:type="continuationSeparator" w:id="0">
    <w:p w:rsidR="00D30D29" w:rsidRDefault="00D30D29" w:rsidP="00B3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76A"/>
    <w:rsid w:val="00001576"/>
    <w:rsid w:val="00001DED"/>
    <w:rsid w:val="00005341"/>
    <w:rsid w:val="000122A7"/>
    <w:rsid w:val="000124DA"/>
    <w:rsid w:val="0001464A"/>
    <w:rsid w:val="00015BC7"/>
    <w:rsid w:val="00017678"/>
    <w:rsid w:val="000178BC"/>
    <w:rsid w:val="00021D7D"/>
    <w:rsid w:val="000225BF"/>
    <w:rsid w:val="00023E95"/>
    <w:rsid w:val="00024B15"/>
    <w:rsid w:val="0002524B"/>
    <w:rsid w:val="00026A96"/>
    <w:rsid w:val="00027786"/>
    <w:rsid w:val="00027FB4"/>
    <w:rsid w:val="00031229"/>
    <w:rsid w:val="000437B0"/>
    <w:rsid w:val="00044841"/>
    <w:rsid w:val="0005487E"/>
    <w:rsid w:val="00056AD1"/>
    <w:rsid w:val="00060BB8"/>
    <w:rsid w:val="000810B5"/>
    <w:rsid w:val="00081811"/>
    <w:rsid w:val="00081C3B"/>
    <w:rsid w:val="00082F0B"/>
    <w:rsid w:val="00083517"/>
    <w:rsid w:val="00086569"/>
    <w:rsid w:val="00093F29"/>
    <w:rsid w:val="000A233E"/>
    <w:rsid w:val="000A385E"/>
    <w:rsid w:val="000B32C8"/>
    <w:rsid w:val="000B5CD8"/>
    <w:rsid w:val="000B6D4C"/>
    <w:rsid w:val="000B7B61"/>
    <w:rsid w:val="000C5977"/>
    <w:rsid w:val="000C6039"/>
    <w:rsid w:val="000C6255"/>
    <w:rsid w:val="000C6941"/>
    <w:rsid w:val="000C7B69"/>
    <w:rsid w:val="000D105C"/>
    <w:rsid w:val="000D278A"/>
    <w:rsid w:val="000D7840"/>
    <w:rsid w:val="000D7B60"/>
    <w:rsid w:val="000E6453"/>
    <w:rsid w:val="000F02F1"/>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66AA8"/>
    <w:rsid w:val="00170E25"/>
    <w:rsid w:val="00175D8A"/>
    <w:rsid w:val="00177E8B"/>
    <w:rsid w:val="001803E3"/>
    <w:rsid w:val="00180C82"/>
    <w:rsid w:val="00184A3A"/>
    <w:rsid w:val="001876F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143B"/>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E388E"/>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5890"/>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47B84"/>
    <w:rsid w:val="00553BFB"/>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2F1C"/>
    <w:rsid w:val="005A4723"/>
    <w:rsid w:val="005A48B3"/>
    <w:rsid w:val="005A6217"/>
    <w:rsid w:val="005B23D8"/>
    <w:rsid w:val="005B3F25"/>
    <w:rsid w:val="005B5623"/>
    <w:rsid w:val="005C08CC"/>
    <w:rsid w:val="005C563D"/>
    <w:rsid w:val="005C582E"/>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404B"/>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702EF6"/>
    <w:rsid w:val="0070321E"/>
    <w:rsid w:val="00705777"/>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D09D1"/>
    <w:rsid w:val="007D174C"/>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55E0A"/>
    <w:rsid w:val="00863746"/>
    <w:rsid w:val="00865B0E"/>
    <w:rsid w:val="0087276A"/>
    <w:rsid w:val="00872815"/>
    <w:rsid w:val="0087344A"/>
    <w:rsid w:val="00873F92"/>
    <w:rsid w:val="00880685"/>
    <w:rsid w:val="008820E0"/>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4A50"/>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6998"/>
    <w:rsid w:val="00B304FD"/>
    <w:rsid w:val="00B30595"/>
    <w:rsid w:val="00B31C30"/>
    <w:rsid w:val="00B31E89"/>
    <w:rsid w:val="00B418A4"/>
    <w:rsid w:val="00B44518"/>
    <w:rsid w:val="00B455DB"/>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D6C9D"/>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58F9"/>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3312"/>
    <w:rsid w:val="00C94EA5"/>
    <w:rsid w:val="00C95476"/>
    <w:rsid w:val="00C97D99"/>
    <w:rsid w:val="00CA0F80"/>
    <w:rsid w:val="00CA198A"/>
    <w:rsid w:val="00CA39FD"/>
    <w:rsid w:val="00CA3B77"/>
    <w:rsid w:val="00CA3BE1"/>
    <w:rsid w:val="00CA3D62"/>
    <w:rsid w:val="00CA50BF"/>
    <w:rsid w:val="00CB1B36"/>
    <w:rsid w:val="00CB1F53"/>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D29"/>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07FB"/>
    <w:rsid w:val="00EC1739"/>
    <w:rsid w:val="00EE0100"/>
    <w:rsid w:val="00EE1F57"/>
    <w:rsid w:val="00EE234C"/>
    <w:rsid w:val="00EE30EE"/>
    <w:rsid w:val="00EE77C7"/>
    <w:rsid w:val="00EF443B"/>
    <w:rsid w:val="00F02738"/>
    <w:rsid w:val="00F0358F"/>
    <w:rsid w:val="00F04A43"/>
    <w:rsid w:val="00F068C3"/>
    <w:rsid w:val="00F07DB3"/>
    <w:rsid w:val="00F126A7"/>
    <w:rsid w:val="00F16DDD"/>
    <w:rsid w:val="00F170FF"/>
    <w:rsid w:val="00F20124"/>
    <w:rsid w:val="00F22270"/>
    <w:rsid w:val="00F23307"/>
    <w:rsid w:val="00F276AB"/>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5CCE"/>
    <w:rsid w:val="00F77E8F"/>
    <w:rsid w:val="00F77EB3"/>
    <w:rsid w:val="00F825F7"/>
    <w:rsid w:val="00F82E44"/>
    <w:rsid w:val="00F91658"/>
    <w:rsid w:val="00F91A59"/>
    <w:rsid w:val="00F97172"/>
    <w:rsid w:val="00FA01DE"/>
    <w:rsid w:val="00FA052F"/>
    <w:rsid w:val="00FA23E3"/>
    <w:rsid w:val="00FA3B5A"/>
    <w:rsid w:val="00FA3BC4"/>
    <w:rsid w:val="00FB38CD"/>
    <w:rsid w:val="00FB51EB"/>
    <w:rsid w:val="00FC2A97"/>
    <w:rsid w:val="00FC5AAB"/>
    <w:rsid w:val="00FD0FD4"/>
    <w:rsid w:val="00FE1F1A"/>
    <w:rsid w:val="00FF081B"/>
    <w:rsid w:val="00FF0BCF"/>
    <w:rsid w:val="00FF3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08AE-39F0-44C9-A137-85FE382F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Christine Howell</cp:lastModifiedBy>
  <cp:revision>2</cp:revision>
  <cp:lastPrinted>2018-05-03T09:46:00Z</cp:lastPrinted>
  <dcterms:created xsi:type="dcterms:W3CDTF">2018-05-19T18:00:00Z</dcterms:created>
  <dcterms:modified xsi:type="dcterms:W3CDTF">2018-05-19T18:00:00Z</dcterms:modified>
</cp:coreProperties>
</file>