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08D7" w:rsidRPr="002533D9" w:rsidRDefault="002533D9" w:rsidP="002533D9">
      <w:pPr>
        <w:jc w:val="right"/>
        <w:rPr>
          <w:rFonts w:ascii="Palatino Linotype" w:hAnsi="Palatino Linotype"/>
          <w:sz w:val="28"/>
        </w:rPr>
      </w:pPr>
      <w:r>
        <w:rPr>
          <w:rFonts w:ascii="Palatino Linotype" w:hAnsi="Palatino Linotype" w:cs="Times New Roman"/>
          <w:noProof/>
          <w:sz w:val="40"/>
          <w:szCs w:val="32"/>
          <w:lang w:eastAsia="en-GB"/>
        </w:rPr>
        <w:pict>
          <v:shapetype id="_x0000_t202" coordsize="21600,21600" o:spt="202" path="m,l,21600r21600,l21600,xe">
            <v:stroke joinstyle="miter"/>
            <v:path gradientshapeok="t" o:connecttype="rect"/>
          </v:shapetype>
          <v:shape id="_x0000_s1028" type="#_x0000_t202" style="position:absolute;left:0;text-align:left;margin-left:-30.6pt;margin-top:-30.6pt;width:164.25pt;height:78.75pt;z-index:251658240" stroked="f">
            <v:textbox>
              <w:txbxContent>
                <w:p w:rsidR="002533D9" w:rsidRDefault="002533D9">
                  <w:r>
                    <w:rPr>
                      <w:noProof/>
                      <w:lang w:eastAsia="en-GB"/>
                    </w:rPr>
                    <w:drawing>
                      <wp:inline distT="0" distB="0" distL="0" distR="0">
                        <wp:extent cx="1714500" cy="900113"/>
                        <wp:effectExtent l="19050" t="0" r="0" b="0"/>
                        <wp:docPr id="2" name="Picture 1" descr="7 Interesting Facts About Mary Magdalene You May Not Already Kn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 Interesting Facts About Mary Magdalene You May Not Already Know"/>
                                <pic:cNvPicPr>
                                  <a:picLocks noChangeAspect="1" noChangeArrowheads="1"/>
                                </pic:cNvPicPr>
                              </pic:nvPicPr>
                              <pic:blipFill>
                                <a:blip r:embed="rId4"/>
                                <a:srcRect/>
                                <a:stretch>
                                  <a:fillRect/>
                                </a:stretch>
                              </pic:blipFill>
                              <pic:spPr bwMode="auto">
                                <a:xfrm>
                                  <a:off x="0" y="0"/>
                                  <a:ext cx="1718251" cy="902082"/>
                                </a:xfrm>
                                <a:prstGeom prst="rect">
                                  <a:avLst/>
                                </a:prstGeom>
                                <a:noFill/>
                                <a:ln w="9525">
                                  <a:noFill/>
                                  <a:miter lim="800000"/>
                                  <a:headEnd/>
                                  <a:tailEnd/>
                                </a:ln>
                              </pic:spPr>
                            </pic:pic>
                          </a:graphicData>
                        </a:graphic>
                      </wp:inline>
                    </w:drawing>
                  </w:r>
                </w:p>
              </w:txbxContent>
            </v:textbox>
          </v:shape>
        </w:pict>
      </w:r>
      <w:r w:rsidRPr="00DF6114">
        <w:rPr>
          <w:rFonts w:ascii="Palatino Linotype" w:hAnsi="Palatino Linotype" w:cs="Times New Roman"/>
          <w:sz w:val="40"/>
          <w:szCs w:val="32"/>
        </w:rPr>
        <w:t xml:space="preserve">Mary of </w:t>
      </w:r>
      <w:proofErr w:type="spellStart"/>
      <w:r w:rsidRPr="00DF6114">
        <w:rPr>
          <w:rFonts w:ascii="Palatino Linotype" w:hAnsi="Palatino Linotype" w:cs="Times New Roman"/>
          <w:sz w:val="40"/>
          <w:szCs w:val="32"/>
        </w:rPr>
        <w:t>Magdala</w:t>
      </w:r>
      <w:proofErr w:type="spellEnd"/>
    </w:p>
    <w:p w:rsidR="00DF6114" w:rsidRDefault="00DF6114" w:rsidP="006E08D7">
      <w:pPr>
        <w:pStyle w:val="NoSpacing"/>
        <w:jc w:val="both"/>
        <w:rPr>
          <w:rFonts w:ascii="Times New Roman" w:hAnsi="Times New Roman" w:cs="Times New Roman"/>
        </w:rPr>
      </w:pPr>
    </w:p>
    <w:p w:rsidR="009D18FB" w:rsidRPr="00DF6114" w:rsidRDefault="00AC5A29" w:rsidP="006E08D7">
      <w:pPr>
        <w:pStyle w:val="NoSpacing"/>
        <w:jc w:val="both"/>
        <w:rPr>
          <w:rFonts w:ascii="Palatino Linotype" w:hAnsi="Palatino Linotype" w:cs="Times New Roman"/>
          <w:sz w:val="24"/>
        </w:rPr>
      </w:pPr>
      <w:r w:rsidRPr="00DF6114">
        <w:rPr>
          <w:rFonts w:ascii="Palatino Linotype" w:hAnsi="Palatino Linotype" w:cs="Times New Roman"/>
          <w:sz w:val="24"/>
        </w:rPr>
        <w:t>On 22</w:t>
      </w:r>
      <w:r w:rsidRPr="00DF6114">
        <w:rPr>
          <w:rFonts w:ascii="Palatino Linotype" w:hAnsi="Palatino Linotype" w:cs="Times New Roman"/>
          <w:sz w:val="24"/>
          <w:vertAlign w:val="superscript"/>
        </w:rPr>
        <w:t>nd</w:t>
      </w:r>
      <w:r w:rsidRPr="00DF6114">
        <w:rPr>
          <w:rFonts w:ascii="Palatino Linotype" w:hAnsi="Palatino Linotype" w:cs="Times New Roman"/>
          <w:sz w:val="24"/>
        </w:rPr>
        <w:t xml:space="preserve"> July we celebrate Saint Mary Magdalene’s Day</w:t>
      </w:r>
      <w:r w:rsidR="006E08D7" w:rsidRPr="00DF6114">
        <w:rPr>
          <w:rFonts w:ascii="Palatino Linotype" w:hAnsi="Palatino Linotype" w:cs="Times New Roman"/>
          <w:sz w:val="24"/>
        </w:rPr>
        <w:t xml:space="preserve">.  Mary was </w:t>
      </w:r>
      <w:r w:rsidRPr="00DF6114">
        <w:rPr>
          <w:rFonts w:ascii="Palatino Linotype" w:hAnsi="Palatino Linotype" w:cs="Times New Roman"/>
          <w:sz w:val="24"/>
        </w:rPr>
        <w:t xml:space="preserve">from </w:t>
      </w:r>
      <w:proofErr w:type="spellStart"/>
      <w:r w:rsidRPr="00DF6114">
        <w:rPr>
          <w:rFonts w:ascii="Palatino Linotype" w:hAnsi="Palatino Linotype" w:cs="Times New Roman"/>
          <w:sz w:val="24"/>
        </w:rPr>
        <w:t>Magdala</w:t>
      </w:r>
      <w:proofErr w:type="spellEnd"/>
      <w:r w:rsidRPr="00DF6114">
        <w:rPr>
          <w:rFonts w:ascii="Palatino Linotype" w:hAnsi="Palatino Linotype" w:cs="Times New Roman"/>
          <w:sz w:val="24"/>
        </w:rPr>
        <w:t xml:space="preserve"> </w:t>
      </w:r>
      <w:r w:rsidR="006E08D7" w:rsidRPr="00DF6114">
        <w:rPr>
          <w:rFonts w:ascii="Palatino Linotype" w:hAnsi="Palatino Linotype" w:cs="Times New Roman"/>
          <w:sz w:val="24"/>
        </w:rPr>
        <w:t xml:space="preserve">which is </w:t>
      </w:r>
      <w:r w:rsidRPr="00DF6114">
        <w:rPr>
          <w:rFonts w:ascii="Palatino Linotype" w:hAnsi="Palatino Linotype" w:cs="Times New Roman"/>
          <w:sz w:val="24"/>
        </w:rPr>
        <w:t>on</w:t>
      </w:r>
      <w:r w:rsidR="00DF6114">
        <w:rPr>
          <w:rFonts w:ascii="Palatino Linotype" w:hAnsi="Palatino Linotype" w:cs="Times New Roman"/>
          <w:sz w:val="24"/>
        </w:rPr>
        <w:t xml:space="preserve"> the w</w:t>
      </w:r>
      <w:r w:rsidRPr="00DF6114">
        <w:rPr>
          <w:rFonts w:ascii="Palatino Linotype" w:hAnsi="Palatino Linotype" w:cs="Times New Roman"/>
          <w:sz w:val="24"/>
        </w:rPr>
        <w:t xml:space="preserve">est coast of </w:t>
      </w:r>
      <w:r w:rsidR="006E08D7" w:rsidRPr="00DF6114">
        <w:rPr>
          <w:rFonts w:ascii="Palatino Linotype" w:hAnsi="Palatino Linotype" w:cs="Times New Roman"/>
          <w:sz w:val="24"/>
        </w:rPr>
        <w:t xml:space="preserve">the </w:t>
      </w:r>
      <w:r w:rsidRPr="00DF6114">
        <w:rPr>
          <w:rFonts w:ascii="Palatino Linotype" w:hAnsi="Palatino Linotype" w:cs="Times New Roman"/>
          <w:sz w:val="24"/>
        </w:rPr>
        <w:t>Sea of Galilee. She was the first witness of Jesus’ Resurrection.</w:t>
      </w:r>
    </w:p>
    <w:p w:rsidR="00AC5A29" w:rsidRPr="00DF6114" w:rsidRDefault="00AC5A29" w:rsidP="006E08D7">
      <w:pPr>
        <w:pStyle w:val="NoSpacing"/>
        <w:jc w:val="both"/>
        <w:rPr>
          <w:rFonts w:ascii="Palatino Linotype" w:hAnsi="Palatino Linotype" w:cs="Times New Roman"/>
          <w:sz w:val="16"/>
          <w:szCs w:val="14"/>
        </w:rPr>
      </w:pPr>
    </w:p>
    <w:p w:rsidR="00AC5A29" w:rsidRPr="00DF6114" w:rsidRDefault="00AC5A29" w:rsidP="006E08D7">
      <w:pPr>
        <w:pStyle w:val="NoSpacing"/>
        <w:jc w:val="both"/>
        <w:rPr>
          <w:rFonts w:ascii="Palatino Linotype" w:hAnsi="Palatino Linotype" w:cs="Times New Roman"/>
          <w:sz w:val="24"/>
        </w:rPr>
      </w:pPr>
      <w:r w:rsidRPr="00DF6114">
        <w:rPr>
          <w:rFonts w:ascii="Palatino Linotype" w:hAnsi="Palatino Linotype" w:cs="Times New Roman"/>
          <w:sz w:val="24"/>
        </w:rPr>
        <w:t>After Peter and John had left the empty tomb, Mary linger</w:t>
      </w:r>
      <w:r w:rsidR="006E08D7" w:rsidRPr="00DF6114">
        <w:rPr>
          <w:rFonts w:ascii="Palatino Linotype" w:hAnsi="Palatino Linotype" w:cs="Times New Roman"/>
          <w:sz w:val="24"/>
        </w:rPr>
        <w:t>ed behind</w:t>
      </w:r>
      <w:r w:rsidRPr="00DF6114">
        <w:rPr>
          <w:rFonts w:ascii="Palatino Linotype" w:hAnsi="Palatino Linotype" w:cs="Times New Roman"/>
          <w:sz w:val="24"/>
        </w:rPr>
        <w:t xml:space="preserve"> and was met by the Risen Jesus, and so was the first to actually see him.  He told her to go and tell the others.</w:t>
      </w:r>
      <w:r w:rsidR="009D6046" w:rsidRPr="00DF6114">
        <w:rPr>
          <w:rFonts w:ascii="Palatino Linotype" w:hAnsi="Palatino Linotype" w:cs="Times New Roman"/>
          <w:sz w:val="24"/>
        </w:rPr>
        <w:t xml:space="preserve"> </w:t>
      </w:r>
      <w:r w:rsidRPr="00DF6114">
        <w:rPr>
          <w:rFonts w:ascii="Palatino Linotype" w:hAnsi="Palatino Linotype" w:cs="Times New Roman"/>
          <w:sz w:val="24"/>
        </w:rPr>
        <w:t xml:space="preserve">She was one of a group of women who supported Jesus and his disciples in announcing the Kingdom of God.  We are told they were all women cured of evil spirits and diseases through Jesus’ ministry (Luke ch8 v1-3) What was an evil spirit or demon?  Mary had seven! (the full set?) – sounds pretty bad.  Demons were used to describe physical illness and also especially mental illness and perhaps sometimes a </w:t>
      </w:r>
      <w:r w:rsidR="006E08D7" w:rsidRPr="00DF6114">
        <w:rPr>
          <w:rFonts w:ascii="Palatino Linotype" w:hAnsi="Palatino Linotype" w:cs="Times New Roman"/>
          <w:sz w:val="24"/>
        </w:rPr>
        <w:t xml:space="preserve">lack of </w:t>
      </w:r>
      <w:r w:rsidRPr="00DF6114">
        <w:rPr>
          <w:rFonts w:ascii="Palatino Linotype" w:hAnsi="Palatino Linotype" w:cs="Times New Roman"/>
          <w:sz w:val="24"/>
        </w:rPr>
        <w:t>moral</w:t>
      </w:r>
      <w:r w:rsidR="006E08D7" w:rsidRPr="00DF6114">
        <w:rPr>
          <w:rFonts w:ascii="Palatino Linotype" w:hAnsi="Palatino Linotype" w:cs="Times New Roman"/>
          <w:sz w:val="24"/>
        </w:rPr>
        <w:t>s</w:t>
      </w:r>
      <w:r w:rsidRPr="00DF6114">
        <w:rPr>
          <w:rFonts w:ascii="Palatino Linotype" w:hAnsi="Palatino Linotype" w:cs="Times New Roman"/>
          <w:sz w:val="24"/>
        </w:rPr>
        <w:t>.  So her exact trouble is not known.</w:t>
      </w:r>
    </w:p>
    <w:p w:rsidR="001802D0" w:rsidRDefault="001802D0" w:rsidP="006E08D7">
      <w:pPr>
        <w:pStyle w:val="NoSpacing"/>
        <w:jc w:val="both"/>
        <w:rPr>
          <w:rFonts w:ascii="Times New Roman" w:hAnsi="Times New Roman" w:cs="Times New Roman"/>
        </w:rPr>
      </w:pPr>
    </w:p>
    <w:p w:rsidR="001802D0" w:rsidRPr="006E08D7" w:rsidRDefault="001802D0" w:rsidP="001802D0">
      <w:pPr>
        <w:pStyle w:val="NoSpacing"/>
        <w:jc w:val="center"/>
        <w:rPr>
          <w:rFonts w:ascii="Times New Roman" w:hAnsi="Times New Roman" w:cs="Times New Roman"/>
        </w:rPr>
      </w:pPr>
      <w:r>
        <w:rPr>
          <w:rFonts w:ascii="Helvetica" w:hAnsi="Helvetica" w:cs="Arial"/>
          <w:noProof/>
          <w:color w:val="FD1B14"/>
          <w:sz w:val="26"/>
          <w:szCs w:val="26"/>
          <w:lang w:eastAsia="en-GB"/>
        </w:rPr>
        <w:drawing>
          <wp:inline distT="0" distB="0" distL="0" distR="0">
            <wp:extent cx="4381500" cy="2453640"/>
            <wp:effectExtent l="19050" t="0" r="0" b="0"/>
            <wp:docPr id="1" name="Picture 1" descr="Image of St. Mary Magdalene">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of St. Mary Magdalene">
                      <a:hlinkClick r:id="rId5"/>
                    </pic:cNvPr>
                    <pic:cNvPicPr>
                      <a:picLocks noChangeAspect="1" noChangeArrowheads="1"/>
                    </pic:cNvPicPr>
                  </pic:nvPicPr>
                  <pic:blipFill>
                    <a:blip r:embed="rId6" cstate="print"/>
                    <a:srcRect/>
                    <a:stretch>
                      <a:fillRect/>
                    </a:stretch>
                  </pic:blipFill>
                  <pic:spPr bwMode="auto">
                    <a:xfrm>
                      <a:off x="0" y="0"/>
                      <a:ext cx="4381500" cy="2453640"/>
                    </a:xfrm>
                    <a:prstGeom prst="rect">
                      <a:avLst/>
                    </a:prstGeom>
                    <a:noFill/>
                    <a:ln w="9525">
                      <a:noFill/>
                      <a:miter lim="800000"/>
                      <a:headEnd/>
                      <a:tailEnd/>
                    </a:ln>
                  </pic:spPr>
                </pic:pic>
              </a:graphicData>
            </a:graphic>
          </wp:inline>
        </w:drawing>
      </w:r>
    </w:p>
    <w:p w:rsidR="00AC5A29" w:rsidRPr="006E08D7" w:rsidRDefault="00AC5A29" w:rsidP="006E08D7">
      <w:pPr>
        <w:pStyle w:val="NoSpacing"/>
        <w:jc w:val="both"/>
        <w:rPr>
          <w:rFonts w:ascii="Times New Roman" w:hAnsi="Times New Roman" w:cs="Times New Roman"/>
          <w:sz w:val="14"/>
          <w:szCs w:val="14"/>
        </w:rPr>
      </w:pPr>
    </w:p>
    <w:p w:rsidR="001802D0" w:rsidRDefault="001802D0" w:rsidP="006E08D7">
      <w:pPr>
        <w:pStyle w:val="NoSpacing"/>
        <w:jc w:val="both"/>
        <w:rPr>
          <w:rFonts w:ascii="Times New Roman" w:hAnsi="Times New Roman" w:cs="Times New Roman"/>
        </w:rPr>
      </w:pPr>
    </w:p>
    <w:p w:rsidR="00AC5A29" w:rsidRPr="00DF6114" w:rsidRDefault="00AC5A29" w:rsidP="006E08D7">
      <w:pPr>
        <w:pStyle w:val="NoSpacing"/>
        <w:jc w:val="both"/>
        <w:rPr>
          <w:rFonts w:ascii="Palatino Linotype" w:hAnsi="Palatino Linotype" w:cs="Times New Roman"/>
          <w:sz w:val="24"/>
          <w:szCs w:val="24"/>
        </w:rPr>
      </w:pPr>
      <w:r w:rsidRPr="00DF6114">
        <w:rPr>
          <w:rFonts w:ascii="Palatino Linotype" w:hAnsi="Palatino Linotype" w:cs="Times New Roman"/>
          <w:sz w:val="24"/>
          <w:szCs w:val="24"/>
        </w:rPr>
        <w:lastRenderedPageBreak/>
        <w:t xml:space="preserve">Her life was wonderfully changed by Jesus.  She joined the group of disciples with </w:t>
      </w:r>
      <w:r w:rsidR="009D6046" w:rsidRPr="00DF6114">
        <w:rPr>
          <w:rFonts w:ascii="Palatino Linotype" w:hAnsi="Palatino Linotype" w:cs="Times New Roman"/>
          <w:sz w:val="24"/>
          <w:szCs w:val="24"/>
        </w:rPr>
        <w:t>o</w:t>
      </w:r>
      <w:r w:rsidRPr="00DF6114">
        <w:rPr>
          <w:rFonts w:ascii="Palatino Linotype" w:hAnsi="Palatino Linotype" w:cs="Times New Roman"/>
          <w:sz w:val="24"/>
          <w:szCs w:val="24"/>
        </w:rPr>
        <w:t>ther women where she would have witnessed the miracles, heard his sermons and received his teaching.  She seems to have led th</w:t>
      </w:r>
      <w:r w:rsidR="006E08D7" w:rsidRPr="00DF6114">
        <w:rPr>
          <w:rFonts w:ascii="Palatino Linotype" w:hAnsi="Palatino Linotype" w:cs="Times New Roman"/>
          <w:sz w:val="24"/>
          <w:szCs w:val="24"/>
        </w:rPr>
        <w:t>is</w:t>
      </w:r>
      <w:r w:rsidRPr="00DF6114">
        <w:rPr>
          <w:rFonts w:ascii="Palatino Linotype" w:hAnsi="Palatino Linotype" w:cs="Times New Roman"/>
          <w:sz w:val="24"/>
          <w:szCs w:val="24"/>
        </w:rPr>
        <w:t xml:space="preserve"> women’s group and they stayed </w:t>
      </w:r>
      <w:r w:rsidR="009D6046" w:rsidRPr="00DF6114">
        <w:rPr>
          <w:rFonts w:ascii="Palatino Linotype" w:hAnsi="Palatino Linotype" w:cs="Times New Roman"/>
          <w:sz w:val="24"/>
          <w:szCs w:val="24"/>
        </w:rPr>
        <w:t xml:space="preserve">with Jesus, witnessing the Crucifixion and his body </w:t>
      </w:r>
      <w:r w:rsidR="006E08D7" w:rsidRPr="00DF6114">
        <w:rPr>
          <w:rFonts w:ascii="Palatino Linotype" w:hAnsi="Palatino Linotype" w:cs="Times New Roman"/>
          <w:sz w:val="24"/>
          <w:szCs w:val="24"/>
        </w:rPr>
        <w:t xml:space="preserve">being </w:t>
      </w:r>
      <w:r w:rsidR="009D6046" w:rsidRPr="00DF6114">
        <w:rPr>
          <w:rFonts w:ascii="Palatino Linotype" w:hAnsi="Palatino Linotype" w:cs="Times New Roman"/>
          <w:sz w:val="24"/>
          <w:szCs w:val="24"/>
        </w:rPr>
        <w:t xml:space="preserve">taken down from the Cross and saw where it was laid.  They prepared spices and took them to the tomb where they saw the stone rolled away and the angel telling them to tell the disciples.  </w:t>
      </w:r>
      <w:r w:rsidR="006E08D7" w:rsidRPr="00DF6114">
        <w:rPr>
          <w:rFonts w:ascii="Palatino Linotype" w:hAnsi="Palatino Linotype" w:cs="Times New Roman"/>
          <w:sz w:val="24"/>
          <w:szCs w:val="24"/>
        </w:rPr>
        <w:t xml:space="preserve">When </w:t>
      </w:r>
      <w:r w:rsidR="009D6046" w:rsidRPr="00DF6114">
        <w:rPr>
          <w:rFonts w:ascii="Palatino Linotype" w:hAnsi="Palatino Linotype" w:cs="Times New Roman"/>
          <w:sz w:val="24"/>
          <w:szCs w:val="24"/>
        </w:rPr>
        <w:t xml:space="preserve">Peter and John </w:t>
      </w:r>
      <w:r w:rsidR="006E08D7" w:rsidRPr="00DF6114">
        <w:rPr>
          <w:rFonts w:ascii="Palatino Linotype" w:hAnsi="Palatino Linotype" w:cs="Times New Roman"/>
          <w:sz w:val="24"/>
          <w:szCs w:val="24"/>
        </w:rPr>
        <w:t>arrive they</w:t>
      </w:r>
      <w:r w:rsidR="009D6046" w:rsidRPr="00DF6114">
        <w:rPr>
          <w:rFonts w:ascii="Palatino Linotype" w:hAnsi="Palatino Linotype" w:cs="Times New Roman"/>
          <w:sz w:val="24"/>
          <w:szCs w:val="24"/>
        </w:rPr>
        <w:t xml:space="preserve"> discover the tomb empty and Mary crying outside.  When they leave she sees an angel and asks where the body is.  Jesus appears to her but she assumes he is the gardener who has somehow taken the body. </w:t>
      </w:r>
    </w:p>
    <w:p w:rsidR="009D6046" w:rsidRPr="00DF6114" w:rsidRDefault="009D6046" w:rsidP="006E08D7">
      <w:pPr>
        <w:pStyle w:val="NoSpacing"/>
        <w:jc w:val="both"/>
        <w:rPr>
          <w:rFonts w:ascii="Palatino Linotype" w:hAnsi="Palatino Linotype" w:cs="Times New Roman"/>
          <w:sz w:val="24"/>
          <w:szCs w:val="24"/>
        </w:rPr>
      </w:pPr>
    </w:p>
    <w:p w:rsidR="009D6046" w:rsidRPr="00DF6114" w:rsidRDefault="009D6046" w:rsidP="006E08D7">
      <w:pPr>
        <w:pStyle w:val="NoSpacing"/>
        <w:jc w:val="both"/>
        <w:rPr>
          <w:rFonts w:ascii="Palatino Linotype" w:hAnsi="Palatino Linotype" w:cs="Times New Roman"/>
          <w:sz w:val="24"/>
          <w:szCs w:val="24"/>
        </w:rPr>
      </w:pPr>
      <w:r w:rsidRPr="00DF6114">
        <w:rPr>
          <w:rFonts w:ascii="Palatino Linotype" w:hAnsi="Palatino Linotype" w:cs="Times New Roman"/>
          <w:sz w:val="24"/>
          <w:szCs w:val="24"/>
        </w:rPr>
        <w:t>“Mary” he says.  She gasps “Lord”.  He sends her out to tell the others.</w:t>
      </w:r>
      <w:r w:rsidR="002533D9">
        <w:rPr>
          <w:rFonts w:ascii="Palatino Linotype" w:hAnsi="Palatino Linotype" w:cs="Times New Roman"/>
          <w:sz w:val="24"/>
          <w:szCs w:val="24"/>
        </w:rPr>
        <w:t xml:space="preserve">  </w:t>
      </w:r>
      <w:r w:rsidRPr="00DF6114">
        <w:rPr>
          <w:rFonts w:ascii="Palatino Linotype" w:hAnsi="Palatino Linotype" w:cs="Times New Roman"/>
          <w:sz w:val="24"/>
          <w:szCs w:val="24"/>
        </w:rPr>
        <w:t xml:space="preserve">There is no record of her after this.  Yet women played an important role in those early days of the church </w:t>
      </w:r>
      <w:proofErr w:type="spellStart"/>
      <w:r w:rsidRPr="00DF6114">
        <w:rPr>
          <w:rFonts w:ascii="Palatino Linotype" w:hAnsi="Palatino Linotype" w:cs="Times New Roman"/>
          <w:sz w:val="24"/>
          <w:szCs w:val="24"/>
        </w:rPr>
        <w:t>eg</w:t>
      </w:r>
      <w:proofErr w:type="spellEnd"/>
      <w:r w:rsidR="006E08D7" w:rsidRPr="00DF6114">
        <w:rPr>
          <w:rFonts w:ascii="Palatino Linotype" w:hAnsi="Palatino Linotype" w:cs="Times New Roman"/>
          <w:sz w:val="24"/>
          <w:szCs w:val="24"/>
        </w:rPr>
        <w:t>:</w:t>
      </w:r>
      <w:r w:rsidRPr="00DF6114">
        <w:rPr>
          <w:rFonts w:ascii="Palatino Linotype" w:hAnsi="Palatino Linotype" w:cs="Times New Roman"/>
          <w:sz w:val="24"/>
          <w:szCs w:val="24"/>
        </w:rPr>
        <w:t xml:space="preserve"> Philip’s daughters preached, Priscilla ta</w:t>
      </w:r>
      <w:bookmarkStart w:id="0" w:name="_GoBack"/>
      <w:bookmarkEnd w:id="0"/>
      <w:r w:rsidRPr="00DF6114">
        <w:rPr>
          <w:rFonts w:ascii="Palatino Linotype" w:hAnsi="Palatino Linotype" w:cs="Times New Roman"/>
          <w:sz w:val="24"/>
          <w:szCs w:val="24"/>
        </w:rPr>
        <w:t xml:space="preserve">ught the leaders, Phoebe was a deacon in Rome, </w:t>
      </w:r>
      <w:proofErr w:type="spellStart"/>
      <w:r w:rsidRPr="00DF6114">
        <w:rPr>
          <w:rFonts w:ascii="Palatino Linotype" w:hAnsi="Palatino Linotype" w:cs="Times New Roman"/>
          <w:sz w:val="24"/>
          <w:szCs w:val="24"/>
        </w:rPr>
        <w:t>Junia</w:t>
      </w:r>
      <w:proofErr w:type="spellEnd"/>
      <w:r w:rsidRPr="00DF6114">
        <w:rPr>
          <w:rFonts w:ascii="Palatino Linotype" w:hAnsi="Palatino Linotype" w:cs="Times New Roman"/>
          <w:sz w:val="24"/>
          <w:szCs w:val="24"/>
        </w:rPr>
        <w:t xml:space="preserve"> and others are mentioned as influential.</w:t>
      </w:r>
    </w:p>
    <w:p w:rsidR="009D6046" w:rsidRPr="00DF6114" w:rsidRDefault="009D6046" w:rsidP="006E08D7">
      <w:pPr>
        <w:pStyle w:val="NoSpacing"/>
        <w:jc w:val="both"/>
        <w:rPr>
          <w:rFonts w:ascii="Palatino Linotype" w:hAnsi="Palatino Linotype" w:cs="Times New Roman"/>
          <w:sz w:val="24"/>
          <w:szCs w:val="24"/>
        </w:rPr>
      </w:pPr>
    </w:p>
    <w:p w:rsidR="009D6046" w:rsidRPr="00DF6114" w:rsidRDefault="009D6046" w:rsidP="006E08D7">
      <w:pPr>
        <w:pStyle w:val="NoSpacing"/>
        <w:jc w:val="both"/>
        <w:rPr>
          <w:rFonts w:ascii="Palatino Linotype" w:hAnsi="Palatino Linotype" w:cs="Times New Roman"/>
          <w:sz w:val="24"/>
          <w:szCs w:val="24"/>
        </w:rPr>
      </w:pPr>
      <w:r w:rsidRPr="00DF6114">
        <w:rPr>
          <w:rFonts w:ascii="Palatino Linotype" w:hAnsi="Palatino Linotype" w:cs="Times New Roman"/>
          <w:sz w:val="24"/>
          <w:szCs w:val="24"/>
        </w:rPr>
        <w:t xml:space="preserve">So Mary slips into the background.  Her job is done. She </w:t>
      </w:r>
      <w:r w:rsidR="006E08D7" w:rsidRPr="00DF6114">
        <w:rPr>
          <w:rFonts w:ascii="Palatino Linotype" w:hAnsi="Palatino Linotype" w:cs="Times New Roman"/>
          <w:sz w:val="24"/>
          <w:szCs w:val="24"/>
        </w:rPr>
        <w:t>was</w:t>
      </w:r>
      <w:r w:rsidRPr="00DF6114">
        <w:rPr>
          <w:rFonts w:ascii="Palatino Linotype" w:hAnsi="Palatino Linotype" w:cs="Times New Roman"/>
          <w:sz w:val="24"/>
          <w:szCs w:val="24"/>
        </w:rPr>
        <w:t xml:space="preserve"> a supporter. She </w:t>
      </w:r>
      <w:r w:rsidR="006E08D7" w:rsidRPr="00DF6114">
        <w:rPr>
          <w:rFonts w:ascii="Palatino Linotype" w:hAnsi="Palatino Linotype" w:cs="Times New Roman"/>
          <w:sz w:val="24"/>
          <w:szCs w:val="24"/>
        </w:rPr>
        <w:t>wa</w:t>
      </w:r>
      <w:r w:rsidRPr="00DF6114">
        <w:rPr>
          <w:rFonts w:ascii="Palatino Linotype" w:hAnsi="Palatino Linotype" w:cs="Times New Roman"/>
          <w:sz w:val="24"/>
          <w:szCs w:val="24"/>
        </w:rPr>
        <w:t>s a witness to all that matter</w:t>
      </w:r>
      <w:r w:rsidR="006E08D7" w:rsidRPr="00DF6114">
        <w:rPr>
          <w:rFonts w:ascii="Palatino Linotype" w:hAnsi="Palatino Linotype" w:cs="Times New Roman"/>
          <w:sz w:val="24"/>
          <w:szCs w:val="24"/>
        </w:rPr>
        <w:t>ed</w:t>
      </w:r>
      <w:r w:rsidRPr="00DF6114">
        <w:rPr>
          <w:rFonts w:ascii="Palatino Linotype" w:hAnsi="Palatino Linotype" w:cs="Times New Roman"/>
          <w:sz w:val="24"/>
          <w:szCs w:val="24"/>
        </w:rPr>
        <w:t xml:space="preserve"> and she offer</w:t>
      </w:r>
      <w:r w:rsidR="006E08D7" w:rsidRPr="00DF6114">
        <w:rPr>
          <w:rFonts w:ascii="Palatino Linotype" w:hAnsi="Palatino Linotype" w:cs="Times New Roman"/>
          <w:sz w:val="24"/>
          <w:szCs w:val="24"/>
        </w:rPr>
        <w:t>ed</w:t>
      </w:r>
      <w:r w:rsidRPr="00DF6114">
        <w:rPr>
          <w:rFonts w:ascii="Palatino Linotype" w:hAnsi="Palatino Linotype" w:cs="Times New Roman"/>
          <w:sz w:val="24"/>
          <w:szCs w:val="24"/>
        </w:rPr>
        <w:t xml:space="preserve"> her support.</w:t>
      </w:r>
    </w:p>
    <w:p w:rsidR="009D6046" w:rsidRDefault="009D6046" w:rsidP="00DF6114">
      <w:pPr>
        <w:pStyle w:val="NoSpacing"/>
        <w:jc w:val="right"/>
        <w:rPr>
          <w:rFonts w:ascii="Palatino Linotype" w:hAnsi="Palatino Linotype" w:cs="Times New Roman"/>
          <w:i/>
          <w:sz w:val="24"/>
          <w:szCs w:val="24"/>
        </w:rPr>
      </w:pPr>
      <w:r w:rsidRPr="00DF6114">
        <w:rPr>
          <w:rFonts w:ascii="Palatino Linotype" w:hAnsi="Palatino Linotype" w:cs="Times New Roman"/>
          <w:i/>
          <w:sz w:val="24"/>
          <w:szCs w:val="24"/>
        </w:rPr>
        <w:t>Michael</w:t>
      </w:r>
      <w:r w:rsidR="002533D9">
        <w:rPr>
          <w:rFonts w:ascii="Palatino Linotype" w:hAnsi="Palatino Linotype" w:cs="Times New Roman"/>
          <w:i/>
          <w:sz w:val="24"/>
          <w:szCs w:val="24"/>
        </w:rPr>
        <w:t xml:space="preserve"> of St Stephens</w:t>
      </w:r>
    </w:p>
    <w:p w:rsidR="00351A7A" w:rsidRDefault="00351A7A" w:rsidP="00DF6114">
      <w:pPr>
        <w:pStyle w:val="NoSpacing"/>
        <w:jc w:val="right"/>
        <w:rPr>
          <w:rFonts w:ascii="Palatino Linotype" w:hAnsi="Palatino Linotype" w:cs="Times New Roman"/>
          <w:i/>
          <w:sz w:val="24"/>
          <w:szCs w:val="24"/>
        </w:rPr>
      </w:pPr>
    </w:p>
    <w:p w:rsidR="00351A7A" w:rsidRDefault="00351A7A" w:rsidP="00392290">
      <w:pPr>
        <w:pStyle w:val="NoSpacing"/>
        <w:jc w:val="both"/>
        <w:rPr>
          <w:rFonts w:ascii="Palatino Linotype" w:hAnsi="Palatino Linotype" w:cs="Times New Roman"/>
          <w:i/>
          <w:sz w:val="24"/>
          <w:szCs w:val="24"/>
        </w:rPr>
      </w:pPr>
      <w:r>
        <w:rPr>
          <w:rFonts w:ascii="Palatino Linotype" w:hAnsi="Palatino Linotype" w:cs="Times New Roman"/>
          <w:i/>
          <w:sz w:val="24"/>
          <w:szCs w:val="24"/>
        </w:rPr>
        <w:t xml:space="preserve">As I was putting this into the magazine I was also watching an episode of Time Team - really in lockdown I've found I can only deal with factual programmes -  which was on the Leper Hospital at Winchester which was dedicated to St Mary Magdalene.  </w:t>
      </w:r>
      <w:r w:rsidR="00392290">
        <w:rPr>
          <w:rFonts w:ascii="Palatino Linotype" w:hAnsi="Palatino Linotype" w:cs="Times New Roman"/>
          <w:i/>
          <w:sz w:val="24"/>
          <w:szCs w:val="24"/>
        </w:rPr>
        <w:t>Apparently</w:t>
      </w:r>
      <w:r>
        <w:rPr>
          <w:rFonts w:ascii="Palatino Linotype" w:hAnsi="Palatino Linotype" w:cs="Times New Roman"/>
          <w:i/>
          <w:sz w:val="24"/>
          <w:szCs w:val="24"/>
        </w:rPr>
        <w:t xml:space="preserve"> St Mary Magdalene was the Patron Saint of Lepers, as her </w:t>
      </w:r>
      <w:r w:rsidR="00392290">
        <w:rPr>
          <w:rFonts w:ascii="Palatino Linotype" w:hAnsi="Palatino Linotype" w:cs="Times New Roman"/>
          <w:i/>
          <w:sz w:val="24"/>
          <w:szCs w:val="24"/>
        </w:rPr>
        <w:t>brother was the leper Lazarus an</w:t>
      </w:r>
      <w:r>
        <w:rPr>
          <w:rFonts w:ascii="Palatino Linotype" w:hAnsi="Palatino Linotype" w:cs="Times New Roman"/>
          <w:i/>
          <w:sz w:val="24"/>
          <w:szCs w:val="24"/>
        </w:rPr>
        <w:t>d many leper hospitals were dedicated to her!</w:t>
      </w:r>
      <w:r w:rsidR="00392290">
        <w:rPr>
          <w:rFonts w:ascii="Palatino Linotype" w:hAnsi="Palatino Linotype" w:cs="Times New Roman"/>
          <w:i/>
          <w:sz w:val="24"/>
          <w:szCs w:val="24"/>
        </w:rPr>
        <w:t xml:space="preserve">  I do like learning new stuff!</w:t>
      </w:r>
    </w:p>
    <w:p w:rsidR="00392290" w:rsidRPr="00392290" w:rsidRDefault="00392290" w:rsidP="00392290">
      <w:pPr>
        <w:pStyle w:val="NoSpacing"/>
        <w:jc w:val="right"/>
        <w:rPr>
          <w:rFonts w:ascii="Palatino Linotype" w:hAnsi="Palatino Linotype" w:cs="Times New Roman"/>
          <w:i/>
          <w:sz w:val="24"/>
          <w:szCs w:val="24"/>
        </w:rPr>
      </w:pPr>
      <w:r>
        <w:rPr>
          <w:rFonts w:ascii="Palatino Linotype" w:hAnsi="Palatino Linotype" w:cs="Times New Roman"/>
          <w:i/>
          <w:sz w:val="24"/>
          <w:szCs w:val="24"/>
        </w:rPr>
        <w:t>Andrea  of St. John's</w:t>
      </w:r>
    </w:p>
    <w:p w:rsidR="009D18FB" w:rsidRPr="001E78FA" w:rsidRDefault="009D18FB" w:rsidP="006E08D7">
      <w:pPr>
        <w:jc w:val="both"/>
      </w:pPr>
    </w:p>
    <w:sectPr w:rsidR="009D18FB" w:rsidRPr="001E78FA" w:rsidSect="00D81376">
      <w:pgSz w:w="8505" w:h="11907"/>
      <w:pgMar w:top="720" w:right="720" w:bottom="720"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3011F3"/>
    <w:rsid w:val="00041E69"/>
    <w:rsid w:val="0005612E"/>
    <w:rsid w:val="0006456B"/>
    <w:rsid w:val="000A6F17"/>
    <w:rsid w:val="000D0C2A"/>
    <w:rsid w:val="001802D0"/>
    <w:rsid w:val="001929BF"/>
    <w:rsid w:val="001A0159"/>
    <w:rsid w:val="001C4FCB"/>
    <w:rsid w:val="001D5163"/>
    <w:rsid w:val="001E123D"/>
    <w:rsid w:val="001E3676"/>
    <w:rsid w:val="001E78FA"/>
    <w:rsid w:val="0020043B"/>
    <w:rsid w:val="00203264"/>
    <w:rsid w:val="00213457"/>
    <w:rsid w:val="00227799"/>
    <w:rsid w:val="002533D9"/>
    <w:rsid w:val="00274A5D"/>
    <w:rsid w:val="002D5E7C"/>
    <w:rsid w:val="003011F3"/>
    <w:rsid w:val="003169AF"/>
    <w:rsid w:val="00342720"/>
    <w:rsid w:val="00351A7A"/>
    <w:rsid w:val="00384551"/>
    <w:rsid w:val="00392290"/>
    <w:rsid w:val="003A37CC"/>
    <w:rsid w:val="003D1AA5"/>
    <w:rsid w:val="003D29B7"/>
    <w:rsid w:val="003D5980"/>
    <w:rsid w:val="003E2BBA"/>
    <w:rsid w:val="004324BD"/>
    <w:rsid w:val="004C664E"/>
    <w:rsid w:val="00517FAB"/>
    <w:rsid w:val="00531588"/>
    <w:rsid w:val="00541A5A"/>
    <w:rsid w:val="005D1C21"/>
    <w:rsid w:val="005F608C"/>
    <w:rsid w:val="00636AFD"/>
    <w:rsid w:val="00661B25"/>
    <w:rsid w:val="006701F3"/>
    <w:rsid w:val="006E08D7"/>
    <w:rsid w:val="006E23E3"/>
    <w:rsid w:val="006E4C12"/>
    <w:rsid w:val="00720BAD"/>
    <w:rsid w:val="007360BD"/>
    <w:rsid w:val="00775E5A"/>
    <w:rsid w:val="0078768C"/>
    <w:rsid w:val="007C5A1B"/>
    <w:rsid w:val="0081287E"/>
    <w:rsid w:val="00835501"/>
    <w:rsid w:val="00876EFA"/>
    <w:rsid w:val="008D7469"/>
    <w:rsid w:val="00945D15"/>
    <w:rsid w:val="009466BF"/>
    <w:rsid w:val="009637F3"/>
    <w:rsid w:val="009A4839"/>
    <w:rsid w:val="009B2497"/>
    <w:rsid w:val="009D18FB"/>
    <w:rsid w:val="009D6046"/>
    <w:rsid w:val="009F0344"/>
    <w:rsid w:val="00A5606C"/>
    <w:rsid w:val="00A578EF"/>
    <w:rsid w:val="00A87DF7"/>
    <w:rsid w:val="00AC5A29"/>
    <w:rsid w:val="00B65886"/>
    <w:rsid w:val="00BA25EB"/>
    <w:rsid w:val="00BD3637"/>
    <w:rsid w:val="00C0708A"/>
    <w:rsid w:val="00C64D9B"/>
    <w:rsid w:val="00C870C6"/>
    <w:rsid w:val="00D02993"/>
    <w:rsid w:val="00D35A48"/>
    <w:rsid w:val="00D81376"/>
    <w:rsid w:val="00DA453F"/>
    <w:rsid w:val="00DE2B9E"/>
    <w:rsid w:val="00DF6114"/>
    <w:rsid w:val="00E23B62"/>
    <w:rsid w:val="00EA7EDE"/>
    <w:rsid w:val="00F21AE8"/>
    <w:rsid w:val="00F810E1"/>
    <w:rsid w:val="00FF092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092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324BD"/>
    <w:pPr>
      <w:spacing w:after="0" w:line="240" w:lineRule="auto"/>
    </w:pPr>
  </w:style>
  <w:style w:type="paragraph" w:styleId="BalloonText">
    <w:name w:val="Balloon Text"/>
    <w:basedOn w:val="Normal"/>
    <w:link w:val="BalloonTextChar"/>
    <w:uiPriority w:val="99"/>
    <w:semiHidden/>
    <w:unhideWhenUsed/>
    <w:rsid w:val="001802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02D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hyperlink" Target="https://www.catholiconline.school/collections/saint-mary-magdalene?utm_campaign=Catholic%20Online%20Ads&amp;utm_source=Course%20Layout%203&amp;utm_medium=St.+Mary+Magdalene"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2</Pages>
  <Words>373</Words>
  <Characters>2128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dc:creator>
  <cp:lastModifiedBy>a.taziker</cp:lastModifiedBy>
  <cp:revision>5</cp:revision>
  <dcterms:created xsi:type="dcterms:W3CDTF">2020-06-19T21:37:00Z</dcterms:created>
  <dcterms:modified xsi:type="dcterms:W3CDTF">2020-06-24T21:54:00Z</dcterms:modified>
</cp:coreProperties>
</file>